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54A52" w14:textId="77777777" w:rsidR="00F20A0B" w:rsidRPr="00C53315" w:rsidRDefault="00F20A0B" w:rsidP="00F20A0B">
      <w:pPr>
        <w:pStyle w:val="Title"/>
        <w:rPr>
          <w:sz w:val="48"/>
        </w:rPr>
      </w:pPr>
      <w:r w:rsidRPr="00C53315">
        <w:rPr>
          <w:sz w:val="48"/>
        </w:rPr>
        <w:t>The Old Story and the New Story Compared</w:t>
      </w:r>
    </w:p>
    <w:tbl>
      <w:tblPr>
        <w:tblStyle w:val="TableGrid"/>
        <w:tblW w:w="9747" w:type="dxa"/>
        <w:tblLook w:val="04A0" w:firstRow="1" w:lastRow="0" w:firstColumn="1" w:lastColumn="0" w:noHBand="0" w:noVBand="1"/>
      </w:tblPr>
      <w:tblGrid>
        <w:gridCol w:w="3192"/>
        <w:gridCol w:w="3192"/>
        <w:gridCol w:w="3363"/>
      </w:tblGrid>
      <w:tr w:rsidR="00F20A0B" w:rsidRPr="00B20F3F" w14:paraId="0902CE09" w14:textId="77777777" w:rsidTr="00F20A0B">
        <w:tc>
          <w:tcPr>
            <w:tcW w:w="3192" w:type="dxa"/>
            <w:shd w:val="clear" w:color="auto" w:fill="E7E6E6"/>
            <w:vAlign w:val="center"/>
          </w:tcPr>
          <w:p w14:paraId="5F80F91D" w14:textId="77777777" w:rsidR="00F20A0B" w:rsidRPr="00C53315" w:rsidRDefault="00F20A0B" w:rsidP="007D357C">
            <w:pPr>
              <w:rPr>
                <w:b/>
                <w:i/>
                <w:color w:val="000080"/>
                <w:sz w:val="19"/>
                <w:szCs w:val="19"/>
              </w:rPr>
            </w:pPr>
          </w:p>
        </w:tc>
        <w:tc>
          <w:tcPr>
            <w:tcW w:w="3192" w:type="dxa"/>
            <w:shd w:val="clear" w:color="auto" w:fill="DEEAF6"/>
          </w:tcPr>
          <w:p w14:paraId="71E1B8C1" w14:textId="77777777" w:rsidR="00F20A0B" w:rsidRPr="00C53315" w:rsidRDefault="00F20A0B" w:rsidP="007D357C">
            <w:pPr>
              <w:jc w:val="center"/>
              <w:rPr>
                <w:rFonts w:ascii="Arial Narrow" w:hAnsi="Arial Narrow"/>
                <w:b/>
                <w:sz w:val="32"/>
                <w:szCs w:val="24"/>
              </w:rPr>
            </w:pPr>
            <w:r w:rsidRPr="00C53315">
              <w:rPr>
                <w:rFonts w:ascii="Arial Narrow" w:hAnsi="Arial Narrow"/>
                <w:b/>
                <w:sz w:val="32"/>
                <w:szCs w:val="24"/>
              </w:rPr>
              <w:t>Old Story Leaders Believe</w:t>
            </w:r>
          </w:p>
        </w:tc>
        <w:tc>
          <w:tcPr>
            <w:tcW w:w="3363" w:type="dxa"/>
            <w:shd w:val="clear" w:color="auto" w:fill="E2EFD9"/>
          </w:tcPr>
          <w:p w14:paraId="7B79C18A" w14:textId="77777777" w:rsidR="00F20A0B" w:rsidRPr="00C53315" w:rsidRDefault="00F20A0B" w:rsidP="007D357C">
            <w:pPr>
              <w:jc w:val="center"/>
              <w:rPr>
                <w:rFonts w:ascii="Arial Narrow" w:hAnsi="Arial Narrow"/>
                <w:b/>
                <w:sz w:val="32"/>
                <w:szCs w:val="24"/>
              </w:rPr>
            </w:pPr>
            <w:r w:rsidRPr="00C53315">
              <w:rPr>
                <w:rFonts w:ascii="Arial Narrow" w:hAnsi="Arial Narrow"/>
                <w:b/>
                <w:sz w:val="32"/>
                <w:szCs w:val="24"/>
              </w:rPr>
              <w:t>New Story Leaders Believe</w:t>
            </w:r>
          </w:p>
        </w:tc>
      </w:tr>
      <w:tr w:rsidR="00F20A0B" w:rsidRPr="00BC16B4" w14:paraId="154E0C1D" w14:textId="77777777" w:rsidTr="00F20A0B">
        <w:tc>
          <w:tcPr>
            <w:tcW w:w="3192" w:type="dxa"/>
            <w:shd w:val="clear" w:color="auto" w:fill="E7E6E6"/>
            <w:vAlign w:val="center"/>
          </w:tcPr>
          <w:p w14:paraId="4BA6EF55" w14:textId="77777777" w:rsidR="00F20A0B" w:rsidRPr="00C53315" w:rsidRDefault="00F20A0B" w:rsidP="007D357C">
            <w:pPr>
              <w:rPr>
                <w:b/>
                <w:i/>
                <w:color w:val="000080"/>
                <w:sz w:val="19"/>
                <w:szCs w:val="19"/>
              </w:rPr>
            </w:pPr>
            <w:r w:rsidRPr="00C53315">
              <w:rPr>
                <w:b/>
                <w:i/>
                <w:color w:val="000080"/>
                <w:sz w:val="19"/>
                <w:szCs w:val="19"/>
              </w:rPr>
              <w:t>Leadership</w:t>
            </w:r>
          </w:p>
        </w:tc>
        <w:tc>
          <w:tcPr>
            <w:tcW w:w="3192" w:type="dxa"/>
            <w:shd w:val="clear" w:color="auto" w:fill="DEEAF6"/>
            <w:vAlign w:val="center"/>
          </w:tcPr>
          <w:p w14:paraId="5E387555" w14:textId="77777777" w:rsidR="00F20A0B" w:rsidRPr="00C53315" w:rsidRDefault="00F20A0B" w:rsidP="007D357C">
            <w:pPr>
              <w:rPr>
                <w:rFonts w:ascii="Arial Narrow" w:hAnsi="Arial Narrow"/>
                <w:sz w:val="19"/>
                <w:szCs w:val="19"/>
              </w:rPr>
            </w:pPr>
            <w:r w:rsidRPr="00C53315">
              <w:rPr>
                <w:rFonts w:ascii="Arial Narrow" w:hAnsi="Arial Narrow"/>
                <w:sz w:val="19"/>
                <w:szCs w:val="19"/>
              </w:rPr>
              <w:t>Warriors make the best leaders.</w:t>
            </w:r>
          </w:p>
        </w:tc>
        <w:tc>
          <w:tcPr>
            <w:tcW w:w="3363" w:type="dxa"/>
            <w:shd w:val="clear" w:color="auto" w:fill="E2EFD9"/>
            <w:vAlign w:val="center"/>
          </w:tcPr>
          <w:p w14:paraId="36FA1579" w14:textId="77777777" w:rsidR="00F20A0B" w:rsidRPr="00C53315" w:rsidRDefault="00F20A0B" w:rsidP="007D357C">
            <w:pPr>
              <w:rPr>
                <w:rFonts w:ascii="Arial Narrow" w:hAnsi="Arial Narrow"/>
                <w:sz w:val="19"/>
                <w:szCs w:val="19"/>
              </w:rPr>
            </w:pPr>
            <w:r w:rsidRPr="00C53315">
              <w:rPr>
                <w:rFonts w:ascii="Arial Narrow" w:hAnsi="Arial Narrow"/>
                <w:sz w:val="19"/>
                <w:szCs w:val="19"/>
              </w:rPr>
              <w:t>Servant Leadership is a preferred leadership practice.</w:t>
            </w:r>
          </w:p>
          <w:p w14:paraId="33168365" w14:textId="77777777" w:rsidR="00F20A0B" w:rsidRPr="00C53315" w:rsidRDefault="00F20A0B" w:rsidP="007D357C">
            <w:pPr>
              <w:rPr>
                <w:rFonts w:ascii="Arial Narrow" w:hAnsi="Arial Narrow"/>
                <w:sz w:val="19"/>
                <w:szCs w:val="19"/>
              </w:rPr>
            </w:pPr>
            <w:r w:rsidRPr="00C53315">
              <w:rPr>
                <w:rFonts w:ascii="Arial Narrow" w:hAnsi="Arial Narrow"/>
                <w:sz w:val="19"/>
                <w:szCs w:val="19"/>
              </w:rPr>
              <w:t>Business has become the greatest force for positive social change on Earth.</w:t>
            </w:r>
          </w:p>
          <w:p w14:paraId="01BB9BA0" w14:textId="77777777" w:rsidR="00F20A0B" w:rsidRPr="00C53315" w:rsidRDefault="00F20A0B" w:rsidP="007D357C">
            <w:pPr>
              <w:rPr>
                <w:rFonts w:ascii="Arial Narrow" w:hAnsi="Arial Narrow"/>
                <w:sz w:val="19"/>
                <w:szCs w:val="19"/>
              </w:rPr>
            </w:pPr>
            <w:r w:rsidRPr="00C53315">
              <w:rPr>
                <w:rFonts w:ascii="Arial Narrow" w:hAnsi="Arial Narrow"/>
                <w:sz w:val="19"/>
                <w:szCs w:val="19"/>
              </w:rPr>
              <w:t>Empathy and being connected to our feelings and the feelings of others are the hallmarks of great leadership.</w:t>
            </w:r>
          </w:p>
        </w:tc>
      </w:tr>
      <w:tr w:rsidR="00F20A0B" w14:paraId="2E2913C1" w14:textId="77777777" w:rsidTr="00F20A0B">
        <w:tc>
          <w:tcPr>
            <w:tcW w:w="3192" w:type="dxa"/>
            <w:shd w:val="clear" w:color="auto" w:fill="E7E6E6"/>
            <w:vAlign w:val="center"/>
          </w:tcPr>
          <w:p w14:paraId="6E3376D9" w14:textId="77777777" w:rsidR="00F20A0B" w:rsidRPr="00C53315" w:rsidRDefault="00F20A0B" w:rsidP="007D357C">
            <w:pPr>
              <w:rPr>
                <w:b/>
                <w:i/>
                <w:color w:val="000080"/>
                <w:sz w:val="19"/>
                <w:szCs w:val="19"/>
              </w:rPr>
            </w:pPr>
            <w:r w:rsidRPr="00C53315">
              <w:rPr>
                <w:b/>
                <w:i/>
                <w:color w:val="000080"/>
                <w:sz w:val="19"/>
                <w:szCs w:val="19"/>
              </w:rPr>
              <w:t>Values</w:t>
            </w:r>
          </w:p>
        </w:tc>
        <w:tc>
          <w:tcPr>
            <w:tcW w:w="3192" w:type="dxa"/>
            <w:shd w:val="clear" w:color="auto" w:fill="DEEAF6"/>
            <w:vAlign w:val="center"/>
          </w:tcPr>
          <w:p w14:paraId="47634A28" w14:textId="77777777" w:rsidR="00F20A0B" w:rsidRPr="00C53315" w:rsidRDefault="00F20A0B" w:rsidP="007D357C">
            <w:pPr>
              <w:rPr>
                <w:rFonts w:ascii="Arial Narrow" w:hAnsi="Arial Narrow"/>
                <w:sz w:val="19"/>
                <w:szCs w:val="19"/>
              </w:rPr>
            </w:pPr>
            <w:r w:rsidRPr="00C53315">
              <w:rPr>
                <w:rFonts w:ascii="Arial Narrow" w:hAnsi="Arial Narrow"/>
                <w:sz w:val="19"/>
                <w:szCs w:val="19"/>
              </w:rPr>
              <w:t>Warriors make the best leaders.</w:t>
            </w:r>
          </w:p>
          <w:p w14:paraId="4720CCF4" w14:textId="77777777" w:rsidR="00F20A0B" w:rsidRPr="00C53315" w:rsidRDefault="00F20A0B" w:rsidP="007D357C">
            <w:pPr>
              <w:rPr>
                <w:rFonts w:ascii="Arial Narrow" w:hAnsi="Arial Narrow"/>
                <w:sz w:val="19"/>
                <w:szCs w:val="19"/>
              </w:rPr>
            </w:pPr>
            <w:r w:rsidRPr="00C53315">
              <w:rPr>
                <w:rFonts w:ascii="Arial Narrow" w:hAnsi="Arial Narrow"/>
                <w:sz w:val="19"/>
                <w:szCs w:val="19"/>
              </w:rPr>
              <w:t>Our values are shaped and defined by our religious and political leaders.</w:t>
            </w:r>
          </w:p>
          <w:p w14:paraId="5063801C" w14:textId="77777777" w:rsidR="00F20A0B" w:rsidRPr="00C53315" w:rsidRDefault="00F20A0B" w:rsidP="007D357C">
            <w:pPr>
              <w:rPr>
                <w:rFonts w:ascii="Arial Narrow" w:hAnsi="Arial Narrow"/>
                <w:sz w:val="19"/>
                <w:szCs w:val="19"/>
              </w:rPr>
            </w:pPr>
            <w:r w:rsidRPr="00C53315">
              <w:rPr>
                <w:rFonts w:ascii="Arial Narrow" w:hAnsi="Arial Narrow"/>
                <w:sz w:val="19"/>
                <w:szCs w:val="19"/>
              </w:rPr>
              <w:t>Rational thinking and focused logic are the hallmarks of great leadership.</w:t>
            </w:r>
          </w:p>
          <w:p w14:paraId="1436995A" w14:textId="77777777" w:rsidR="00F20A0B" w:rsidRPr="00C53315" w:rsidRDefault="00F20A0B" w:rsidP="007D357C">
            <w:pPr>
              <w:rPr>
                <w:rFonts w:ascii="Arial Narrow" w:hAnsi="Arial Narrow"/>
                <w:sz w:val="19"/>
                <w:szCs w:val="19"/>
              </w:rPr>
            </w:pPr>
            <w:r w:rsidRPr="00C53315">
              <w:rPr>
                <w:rFonts w:ascii="Arial Narrow" w:hAnsi="Arial Narrow"/>
                <w:sz w:val="19"/>
                <w:szCs w:val="19"/>
              </w:rPr>
              <w:t>Our values are determined by what we can legitimately get away with.</w:t>
            </w:r>
          </w:p>
        </w:tc>
        <w:tc>
          <w:tcPr>
            <w:tcW w:w="3363" w:type="dxa"/>
            <w:shd w:val="clear" w:color="auto" w:fill="E2EFD9"/>
            <w:vAlign w:val="center"/>
          </w:tcPr>
          <w:p w14:paraId="0DA5C9BF" w14:textId="77777777" w:rsidR="00F20A0B" w:rsidRPr="00C53315" w:rsidRDefault="00F20A0B" w:rsidP="007D357C">
            <w:pPr>
              <w:rPr>
                <w:rFonts w:ascii="Arial Narrow" w:hAnsi="Arial Narrow"/>
                <w:sz w:val="19"/>
                <w:szCs w:val="19"/>
              </w:rPr>
            </w:pPr>
            <w:r w:rsidRPr="00C53315">
              <w:rPr>
                <w:rFonts w:ascii="Arial Narrow" w:hAnsi="Arial Narrow"/>
                <w:sz w:val="19"/>
                <w:szCs w:val="19"/>
              </w:rPr>
              <w:t>Our values systems are being redefined by a permanent reference to the well-being of others and the planet.</w:t>
            </w:r>
          </w:p>
          <w:p w14:paraId="2C3952C5" w14:textId="77777777" w:rsidR="00F20A0B" w:rsidRPr="00C53315" w:rsidRDefault="00F20A0B" w:rsidP="007D357C">
            <w:pPr>
              <w:rPr>
                <w:rFonts w:ascii="Arial Narrow" w:hAnsi="Arial Narrow"/>
                <w:sz w:val="19"/>
                <w:szCs w:val="19"/>
              </w:rPr>
            </w:pPr>
          </w:p>
        </w:tc>
      </w:tr>
      <w:tr w:rsidR="00F20A0B" w14:paraId="251E2254" w14:textId="77777777" w:rsidTr="00F20A0B">
        <w:tc>
          <w:tcPr>
            <w:tcW w:w="3192" w:type="dxa"/>
            <w:shd w:val="clear" w:color="auto" w:fill="E7E6E6"/>
            <w:vAlign w:val="center"/>
          </w:tcPr>
          <w:p w14:paraId="78E791D3" w14:textId="77777777" w:rsidR="00F20A0B" w:rsidRPr="00C53315" w:rsidRDefault="00F20A0B" w:rsidP="007D357C">
            <w:pPr>
              <w:rPr>
                <w:b/>
                <w:i/>
                <w:color w:val="000080"/>
                <w:sz w:val="19"/>
                <w:szCs w:val="19"/>
              </w:rPr>
            </w:pPr>
            <w:r w:rsidRPr="00C53315">
              <w:rPr>
                <w:b/>
                <w:i/>
                <w:color w:val="000080"/>
                <w:sz w:val="19"/>
                <w:szCs w:val="19"/>
              </w:rPr>
              <w:t>Interdependence and ONEness</w:t>
            </w:r>
          </w:p>
        </w:tc>
        <w:tc>
          <w:tcPr>
            <w:tcW w:w="3192" w:type="dxa"/>
            <w:shd w:val="clear" w:color="auto" w:fill="DEEAF6"/>
            <w:vAlign w:val="center"/>
          </w:tcPr>
          <w:p w14:paraId="66D24D20" w14:textId="77777777" w:rsidR="00F20A0B" w:rsidRPr="00C53315" w:rsidRDefault="00F20A0B" w:rsidP="007D357C">
            <w:pPr>
              <w:rPr>
                <w:rFonts w:ascii="Arial Narrow" w:hAnsi="Arial Narrow"/>
                <w:sz w:val="19"/>
                <w:szCs w:val="19"/>
              </w:rPr>
            </w:pPr>
            <w:r w:rsidRPr="00C53315">
              <w:rPr>
                <w:rFonts w:ascii="Arial Narrow" w:hAnsi="Arial Narrow"/>
                <w:sz w:val="19"/>
                <w:szCs w:val="19"/>
              </w:rPr>
              <w:t>We compete in a fear-based, “dog-eat-dog” world in which only the fittest survive.</w:t>
            </w:r>
          </w:p>
        </w:tc>
        <w:tc>
          <w:tcPr>
            <w:tcW w:w="3363" w:type="dxa"/>
            <w:shd w:val="clear" w:color="auto" w:fill="E2EFD9"/>
            <w:vAlign w:val="center"/>
          </w:tcPr>
          <w:p w14:paraId="2CE5C009" w14:textId="77777777" w:rsidR="00F20A0B" w:rsidRPr="00C53315" w:rsidRDefault="00F20A0B" w:rsidP="007D357C">
            <w:pPr>
              <w:rPr>
                <w:rFonts w:ascii="Arial Narrow" w:hAnsi="Arial Narrow"/>
                <w:sz w:val="19"/>
                <w:szCs w:val="19"/>
              </w:rPr>
            </w:pPr>
            <w:r w:rsidRPr="00C53315">
              <w:rPr>
                <w:rFonts w:ascii="Arial Narrow" w:hAnsi="Arial Narrow"/>
                <w:sz w:val="19"/>
                <w:szCs w:val="19"/>
              </w:rPr>
              <w:t>The end of competition is at hand. We are an interdependent whole. We are ONE.</w:t>
            </w:r>
          </w:p>
          <w:p w14:paraId="0504D2F8" w14:textId="77777777" w:rsidR="00F20A0B" w:rsidRPr="00C53315" w:rsidRDefault="00F20A0B" w:rsidP="007D357C">
            <w:pPr>
              <w:rPr>
                <w:rFonts w:ascii="Arial Narrow" w:hAnsi="Arial Narrow"/>
                <w:sz w:val="19"/>
                <w:szCs w:val="19"/>
              </w:rPr>
            </w:pPr>
          </w:p>
        </w:tc>
      </w:tr>
      <w:tr w:rsidR="00F20A0B" w14:paraId="2B237737" w14:textId="77777777" w:rsidTr="00F20A0B">
        <w:tc>
          <w:tcPr>
            <w:tcW w:w="3192" w:type="dxa"/>
            <w:shd w:val="clear" w:color="auto" w:fill="E7E6E6"/>
            <w:vAlign w:val="center"/>
          </w:tcPr>
          <w:p w14:paraId="1017A6C4" w14:textId="77777777" w:rsidR="00F20A0B" w:rsidRPr="00C53315" w:rsidRDefault="00F20A0B" w:rsidP="007D357C">
            <w:pPr>
              <w:rPr>
                <w:b/>
                <w:i/>
                <w:color w:val="000080"/>
                <w:sz w:val="19"/>
                <w:szCs w:val="19"/>
              </w:rPr>
            </w:pPr>
            <w:r w:rsidRPr="00C53315">
              <w:rPr>
                <w:b/>
                <w:i/>
                <w:color w:val="000080"/>
                <w:sz w:val="19"/>
                <w:szCs w:val="19"/>
              </w:rPr>
              <w:t>The ONE Dream®</w:t>
            </w:r>
          </w:p>
        </w:tc>
        <w:tc>
          <w:tcPr>
            <w:tcW w:w="3192" w:type="dxa"/>
            <w:shd w:val="clear" w:color="auto" w:fill="DEEAF6"/>
            <w:vAlign w:val="center"/>
          </w:tcPr>
          <w:p w14:paraId="76657428" w14:textId="77777777" w:rsidR="00F20A0B" w:rsidRPr="00C53315" w:rsidRDefault="00F20A0B" w:rsidP="007D357C">
            <w:pPr>
              <w:rPr>
                <w:rFonts w:ascii="Arial Narrow" w:hAnsi="Arial Narrow"/>
                <w:sz w:val="19"/>
                <w:szCs w:val="19"/>
              </w:rPr>
            </w:pPr>
            <w:r w:rsidRPr="00C53315">
              <w:rPr>
                <w:rFonts w:ascii="Arial Narrow" w:hAnsi="Arial Narrow"/>
                <w:sz w:val="19"/>
                <w:szCs w:val="19"/>
              </w:rPr>
              <w:t>People and organizations become great when guided by superior mission, vision and values statements.</w:t>
            </w:r>
          </w:p>
        </w:tc>
        <w:tc>
          <w:tcPr>
            <w:tcW w:w="3363" w:type="dxa"/>
            <w:shd w:val="clear" w:color="auto" w:fill="E2EFD9"/>
            <w:vAlign w:val="center"/>
          </w:tcPr>
          <w:p w14:paraId="2D262342" w14:textId="77777777" w:rsidR="00F20A0B" w:rsidRPr="00C53315" w:rsidRDefault="00F20A0B" w:rsidP="007D357C">
            <w:pPr>
              <w:rPr>
                <w:rFonts w:ascii="Arial Narrow" w:hAnsi="Arial Narrow"/>
                <w:sz w:val="19"/>
                <w:szCs w:val="19"/>
              </w:rPr>
            </w:pPr>
            <w:r w:rsidRPr="00C53315">
              <w:rPr>
                <w:rFonts w:ascii="Arial Narrow" w:hAnsi="Arial Narrow"/>
                <w:sz w:val="19"/>
                <w:szCs w:val="19"/>
              </w:rPr>
              <w:t>Having ONE Dream® is a magnet for passion.</w:t>
            </w:r>
          </w:p>
        </w:tc>
      </w:tr>
      <w:tr w:rsidR="00F20A0B" w14:paraId="712D4D65" w14:textId="77777777" w:rsidTr="00F20A0B">
        <w:tc>
          <w:tcPr>
            <w:tcW w:w="3192" w:type="dxa"/>
            <w:shd w:val="clear" w:color="auto" w:fill="E7E6E6"/>
            <w:vAlign w:val="center"/>
          </w:tcPr>
          <w:p w14:paraId="0AA14376" w14:textId="77777777" w:rsidR="00F20A0B" w:rsidRPr="00C53315" w:rsidRDefault="00F20A0B" w:rsidP="007D357C">
            <w:pPr>
              <w:rPr>
                <w:b/>
                <w:i/>
                <w:color w:val="000080"/>
                <w:sz w:val="19"/>
                <w:szCs w:val="19"/>
              </w:rPr>
            </w:pPr>
            <w:r w:rsidRPr="00C53315">
              <w:rPr>
                <w:b/>
                <w:i/>
                <w:color w:val="000080"/>
                <w:sz w:val="19"/>
                <w:szCs w:val="19"/>
              </w:rPr>
              <w:t>The New Customer</w:t>
            </w:r>
          </w:p>
        </w:tc>
        <w:tc>
          <w:tcPr>
            <w:tcW w:w="3192" w:type="dxa"/>
            <w:shd w:val="clear" w:color="auto" w:fill="DEEAF6"/>
            <w:vAlign w:val="center"/>
          </w:tcPr>
          <w:p w14:paraId="67A5CE78" w14:textId="77777777" w:rsidR="00F20A0B" w:rsidRPr="00C53315" w:rsidRDefault="00F20A0B" w:rsidP="007D357C">
            <w:pPr>
              <w:rPr>
                <w:rFonts w:ascii="Arial Narrow" w:hAnsi="Arial Narrow"/>
                <w:sz w:val="19"/>
                <w:szCs w:val="19"/>
              </w:rPr>
            </w:pPr>
            <w:r w:rsidRPr="00C53315">
              <w:rPr>
                <w:rFonts w:ascii="Arial Narrow" w:hAnsi="Arial Narrow"/>
                <w:sz w:val="19"/>
                <w:szCs w:val="19"/>
              </w:rPr>
              <w:t>The purpose of an organization is to create profit by identifying customers and meeting their needs.</w:t>
            </w:r>
          </w:p>
          <w:p w14:paraId="5EEED22B" w14:textId="77777777" w:rsidR="00F20A0B" w:rsidRPr="00C53315" w:rsidRDefault="00F20A0B" w:rsidP="007D357C">
            <w:pPr>
              <w:rPr>
                <w:rFonts w:ascii="Arial Narrow" w:hAnsi="Arial Narrow"/>
                <w:sz w:val="19"/>
                <w:szCs w:val="19"/>
              </w:rPr>
            </w:pPr>
          </w:p>
          <w:p w14:paraId="0B01B023" w14:textId="77777777" w:rsidR="00F20A0B" w:rsidRPr="00C53315" w:rsidRDefault="00F20A0B" w:rsidP="007D357C">
            <w:pPr>
              <w:rPr>
                <w:rFonts w:ascii="Arial Narrow" w:hAnsi="Arial Narrow"/>
                <w:sz w:val="19"/>
                <w:szCs w:val="19"/>
              </w:rPr>
            </w:pPr>
            <w:r w:rsidRPr="00C53315">
              <w:rPr>
                <w:rFonts w:ascii="Arial Narrow" w:hAnsi="Arial Narrow"/>
                <w:sz w:val="19"/>
                <w:szCs w:val="19"/>
              </w:rPr>
              <w:t>The “Brand” is built by investing in marketing, advertising and positioning.</w:t>
            </w:r>
          </w:p>
        </w:tc>
        <w:tc>
          <w:tcPr>
            <w:tcW w:w="3363" w:type="dxa"/>
            <w:shd w:val="clear" w:color="auto" w:fill="E2EFD9"/>
            <w:vAlign w:val="center"/>
          </w:tcPr>
          <w:p w14:paraId="5ACEF37F" w14:textId="77777777" w:rsidR="00F20A0B" w:rsidRPr="00C53315" w:rsidRDefault="00F20A0B" w:rsidP="007D357C">
            <w:pPr>
              <w:rPr>
                <w:rFonts w:ascii="Arial Narrow" w:hAnsi="Arial Narrow"/>
                <w:sz w:val="19"/>
                <w:szCs w:val="19"/>
              </w:rPr>
            </w:pPr>
            <w:r w:rsidRPr="00C53315">
              <w:rPr>
                <w:rFonts w:ascii="Arial Narrow" w:hAnsi="Arial Narrow"/>
                <w:sz w:val="19"/>
                <w:szCs w:val="19"/>
              </w:rPr>
              <w:t>The purpose of an organization is to create profit by inspiring people who inspire others and build great organizations.</w:t>
            </w:r>
          </w:p>
          <w:p w14:paraId="50604599" w14:textId="77777777" w:rsidR="00F20A0B" w:rsidRPr="00C53315" w:rsidRDefault="00F20A0B" w:rsidP="007D357C">
            <w:pPr>
              <w:tabs>
                <w:tab w:val="num" w:pos="266"/>
              </w:tabs>
              <w:rPr>
                <w:rFonts w:ascii="Arial Narrow" w:hAnsi="Arial Narrow"/>
                <w:sz w:val="19"/>
                <w:szCs w:val="19"/>
              </w:rPr>
            </w:pPr>
            <w:r w:rsidRPr="00C53315">
              <w:rPr>
                <w:rFonts w:ascii="Arial Narrow" w:hAnsi="Arial Narrow"/>
                <w:sz w:val="19"/>
                <w:szCs w:val="19"/>
              </w:rPr>
              <w:t>The “Brand” is built from the inside out – leadership defines the brand.</w:t>
            </w:r>
          </w:p>
          <w:p w14:paraId="185ADF18" w14:textId="77777777" w:rsidR="00F20A0B" w:rsidRPr="00C53315" w:rsidRDefault="00F20A0B" w:rsidP="007D357C">
            <w:pPr>
              <w:rPr>
                <w:rFonts w:ascii="Arial Narrow" w:hAnsi="Arial Narrow"/>
                <w:sz w:val="19"/>
                <w:szCs w:val="19"/>
              </w:rPr>
            </w:pPr>
          </w:p>
        </w:tc>
      </w:tr>
      <w:tr w:rsidR="00F20A0B" w14:paraId="0D2E5F5E" w14:textId="77777777" w:rsidTr="00F20A0B">
        <w:tc>
          <w:tcPr>
            <w:tcW w:w="3192" w:type="dxa"/>
            <w:shd w:val="clear" w:color="auto" w:fill="E7E6E6"/>
            <w:vAlign w:val="center"/>
          </w:tcPr>
          <w:p w14:paraId="71FF05F0" w14:textId="77777777" w:rsidR="00F20A0B" w:rsidRPr="00C53315" w:rsidRDefault="00F20A0B" w:rsidP="007D357C">
            <w:pPr>
              <w:rPr>
                <w:b/>
                <w:i/>
                <w:color w:val="000080"/>
                <w:sz w:val="19"/>
                <w:szCs w:val="19"/>
              </w:rPr>
            </w:pPr>
            <w:r w:rsidRPr="00C53315">
              <w:rPr>
                <w:b/>
                <w:i/>
                <w:color w:val="000080"/>
                <w:sz w:val="19"/>
                <w:szCs w:val="19"/>
              </w:rPr>
              <w:t>Integration</w:t>
            </w:r>
          </w:p>
        </w:tc>
        <w:tc>
          <w:tcPr>
            <w:tcW w:w="3192" w:type="dxa"/>
            <w:shd w:val="clear" w:color="auto" w:fill="DEEAF6"/>
            <w:vAlign w:val="center"/>
          </w:tcPr>
          <w:p w14:paraId="5F93B7E7" w14:textId="77777777" w:rsidR="00F20A0B" w:rsidRPr="00C53315" w:rsidRDefault="00F20A0B" w:rsidP="007D357C">
            <w:pPr>
              <w:rPr>
                <w:rFonts w:ascii="Arial Narrow" w:hAnsi="Arial Narrow"/>
                <w:sz w:val="19"/>
                <w:szCs w:val="19"/>
              </w:rPr>
            </w:pPr>
            <w:r w:rsidRPr="00C53315">
              <w:rPr>
                <w:rFonts w:ascii="Arial Narrow" w:hAnsi="Arial Narrow"/>
                <w:sz w:val="19"/>
                <w:szCs w:val="19"/>
              </w:rPr>
              <w:t>Personal and work life is separate.</w:t>
            </w:r>
          </w:p>
          <w:p w14:paraId="41031287" w14:textId="77777777" w:rsidR="00F20A0B" w:rsidRPr="00C53315" w:rsidRDefault="00F20A0B" w:rsidP="007D357C">
            <w:pPr>
              <w:rPr>
                <w:rFonts w:ascii="Arial Narrow" w:hAnsi="Arial Narrow"/>
                <w:sz w:val="19"/>
                <w:szCs w:val="19"/>
              </w:rPr>
            </w:pPr>
            <w:r w:rsidRPr="00C53315">
              <w:rPr>
                <w:rFonts w:ascii="Arial Narrow" w:hAnsi="Arial Narrow"/>
                <w:sz w:val="19"/>
                <w:szCs w:val="19"/>
              </w:rPr>
              <w:t>Personal and work life must be in balance.</w:t>
            </w:r>
          </w:p>
        </w:tc>
        <w:tc>
          <w:tcPr>
            <w:tcW w:w="3363" w:type="dxa"/>
            <w:shd w:val="clear" w:color="auto" w:fill="E2EFD9"/>
            <w:vAlign w:val="center"/>
          </w:tcPr>
          <w:p w14:paraId="2DEA9751" w14:textId="77777777" w:rsidR="00F20A0B" w:rsidRPr="00C53315" w:rsidRDefault="00F20A0B" w:rsidP="007D357C">
            <w:pPr>
              <w:rPr>
                <w:rFonts w:ascii="Arial Narrow" w:hAnsi="Arial Narrow"/>
                <w:sz w:val="19"/>
                <w:szCs w:val="19"/>
              </w:rPr>
            </w:pPr>
            <w:r w:rsidRPr="00C53315">
              <w:rPr>
                <w:rFonts w:ascii="Arial Narrow" w:hAnsi="Arial Narrow"/>
                <w:sz w:val="19"/>
                <w:szCs w:val="19"/>
              </w:rPr>
              <w:t>The lines between work and play are disappearing. Our lives are becoming whole, seamless and integrated.</w:t>
            </w:r>
          </w:p>
          <w:p w14:paraId="1BBBC2D6" w14:textId="77777777" w:rsidR="00F20A0B" w:rsidRPr="00C53315" w:rsidRDefault="00F20A0B" w:rsidP="007D357C">
            <w:pPr>
              <w:rPr>
                <w:rFonts w:ascii="Arial Narrow" w:hAnsi="Arial Narrow"/>
                <w:sz w:val="19"/>
                <w:szCs w:val="19"/>
              </w:rPr>
            </w:pPr>
          </w:p>
        </w:tc>
      </w:tr>
      <w:tr w:rsidR="00F20A0B" w14:paraId="0B07BAB7" w14:textId="77777777" w:rsidTr="00F20A0B">
        <w:tc>
          <w:tcPr>
            <w:tcW w:w="3192" w:type="dxa"/>
            <w:shd w:val="clear" w:color="auto" w:fill="E7E6E6"/>
            <w:vAlign w:val="center"/>
          </w:tcPr>
          <w:p w14:paraId="470D4189" w14:textId="77777777" w:rsidR="00F20A0B" w:rsidRPr="00C53315" w:rsidRDefault="00F20A0B" w:rsidP="007D357C">
            <w:pPr>
              <w:rPr>
                <w:b/>
                <w:i/>
                <w:color w:val="000080"/>
                <w:sz w:val="19"/>
                <w:szCs w:val="19"/>
              </w:rPr>
            </w:pPr>
            <w:r w:rsidRPr="00C53315">
              <w:rPr>
                <w:b/>
                <w:i/>
                <w:color w:val="000080"/>
                <w:sz w:val="19"/>
                <w:szCs w:val="19"/>
              </w:rPr>
              <w:t>The Calling</w:t>
            </w:r>
          </w:p>
        </w:tc>
        <w:tc>
          <w:tcPr>
            <w:tcW w:w="3192" w:type="dxa"/>
            <w:shd w:val="clear" w:color="auto" w:fill="DEEAF6"/>
            <w:vAlign w:val="center"/>
          </w:tcPr>
          <w:p w14:paraId="6297FAEF" w14:textId="77777777" w:rsidR="00F20A0B" w:rsidRPr="00C53315" w:rsidRDefault="00F20A0B" w:rsidP="007D357C">
            <w:pPr>
              <w:rPr>
                <w:rFonts w:ascii="Arial Narrow" w:hAnsi="Arial Narrow"/>
                <w:sz w:val="19"/>
                <w:szCs w:val="19"/>
              </w:rPr>
            </w:pPr>
            <w:r w:rsidRPr="00C53315">
              <w:rPr>
                <w:rFonts w:ascii="Arial Narrow" w:hAnsi="Arial Narrow"/>
                <w:sz w:val="19"/>
                <w:szCs w:val="19"/>
              </w:rPr>
              <w:t>The best career is one that will provide the greatest financial prospects.</w:t>
            </w:r>
          </w:p>
        </w:tc>
        <w:tc>
          <w:tcPr>
            <w:tcW w:w="3363" w:type="dxa"/>
            <w:shd w:val="clear" w:color="auto" w:fill="E2EFD9"/>
            <w:vAlign w:val="center"/>
          </w:tcPr>
          <w:p w14:paraId="7B829EAD" w14:textId="77777777" w:rsidR="00F20A0B" w:rsidRPr="00C53315" w:rsidRDefault="00F20A0B" w:rsidP="007D357C">
            <w:pPr>
              <w:rPr>
                <w:rFonts w:ascii="Arial Narrow" w:hAnsi="Arial Narrow"/>
                <w:sz w:val="19"/>
                <w:szCs w:val="19"/>
              </w:rPr>
            </w:pPr>
            <w:r w:rsidRPr="00C53315">
              <w:rPr>
                <w:rFonts w:ascii="Arial Narrow" w:hAnsi="Arial Narrow"/>
                <w:sz w:val="19"/>
                <w:szCs w:val="19"/>
              </w:rPr>
              <w:t>By practicing our true Calling, not a career, and guiding others to do the same, we ensure that we do not die with our music still inside us.</w:t>
            </w:r>
          </w:p>
          <w:p w14:paraId="5D0E5CB7" w14:textId="77777777" w:rsidR="00F20A0B" w:rsidRPr="00C53315" w:rsidRDefault="00F20A0B" w:rsidP="007D357C">
            <w:pPr>
              <w:rPr>
                <w:rFonts w:ascii="Arial Narrow" w:hAnsi="Arial Narrow"/>
                <w:sz w:val="19"/>
                <w:szCs w:val="19"/>
              </w:rPr>
            </w:pPr>
          </w:p>
        </w:tc>
      </w:tr>
      <w:tr w:rsidR="00F20A0B" w14:paraId="6CE98870" w14:textId="77777777" w:rsidTr="00F20A0B">
        <w:tc>
          <w:tcPr>
            <w:tcW w:w="3192" w:type="dxa"/>
            <w:shd w:val="clear" w:color="auto" w:fill="E7E6E6"/>
            <w:vAlign w:val="center"/>
          </w:tcPr>
          <w:p w14:paraId="4292B6FA" w14:textId="77777777" w:rsidR="00F20A0B" w:rsidRPr="00C53315" w:rsidRDefault="00F20A0B" w:rsidP="007D357C">
            <w:pPr>
              <w:rPr>
                <w:b/>
                <w:i/>
                <w:color w:val="000080"/>
                <w:sz w:val="19"/>
                <w:szCs w:val="19"/>
              </w:rPr>
            </w:pPr>
            <w:r w:rsidRPr="00C53315">
              <w:rPr>
                <w:b/>
                <w:i/>
                <w:color w:val="000080"/>
                <w:sz w:val="19"/>
                <w:szCs w:val="19"/>
              </w:rPr>
              <w:t>Soulspace</w:t>
            </w:r>
          </w:p>
        </w:tc>
        <w:tc>
          <w:tcPr>
            <w:tcW w:w="3192" w:type="dxa"/>
            <w:shd w:val="clear" w:color="auto" w:fill="DEEAF6"/>
            <w:vAlign w:val="center"/>
          </w:tcPr>
          <w:p w14:paraId="11826D04" w14:textId="77777777" w:rsidR="00F20A0B" w:rsidRPr="00C53315" w:rsidRDefault="00F20A0B" w:rsidP="007D357C">
            <w:pPr>
              <w:rPr>
                <w:rFonts w:ascii="Arial Narrow" w:hAnsi="Arial Narrow"/>
                <w:sz w:val="19"/>
                <w:szCs w:val="19"/>
              </w:rPr>
            </w:pPr>
            <w:r w:rsidRPr="00C53315">
              <w:rPr>
                <w:rFonts w:ascii="Arial Narrow" w:hAnsi="Arial Narrow"/>
                <w:sz w:val="19"/>
                <w:szCs w:val="19"/>
              </w:rPr>
              <w:t>Work environments should be secular and efficient.</w:t>
            </w:r>
          </w:p>
        </w:tc>
        <w:tc>
          <w:tcPr>
            <w:tcW w:w="3363" w:type="dxa"/>
            <w:shd w:val="clear" w:color="auto" w:fill="E2EFD9"/>
            <w:vAlign w:val="center"/>
          </w:tcPr>
          <w:p w14:paraId="539CDDE9" w14:textId="77777777" w:rsidR="00F20A0B" w:rsidRPr="00C53315" w:rsidRDefault="00F20A0B" w:rsidP="007D357C">
            <w:pPr>
              <w:rPr>
                <w:rFonts w:ascii="Arial Narrow" w:hAnsi="Arial Narrow"/>
                <w:sz w:val="19"/>
                <w:szCs w:val="19"/>
              </w:rPr>
            </w:pPr>
            <w:r w:rsidRPr="00C53315">
              <w:rPr>
                <w:rFonts w:ascii="Arial Narrow" w:hAnsi="Arial Narrow"/>
                <w:sz w:val="19"/>
                <w:szCs w:val="19"/>
              </w:rPr>
              <w:t>Our well-being depends on the quality of the environment in which we undertake our work.</w:t>
            </w:r>
          </w:p>
          <w:p w14:paraId="43FA1AF9" w14:textId="77777777" w:rsidR="00F20A0B" w:rsidRPr="00C53315" w:rsidRDefault="00F20A0B" w:rsidP="007D357C">
            <w:pPr>
              <w:rPr>
                <w:rFonts w:ascii="Arial Narrow" w:hAnsi="Arial Narrow"/>
                <w:sz w:val="19"/>
                <w:szCs w:val="19"/>
              </w:rPr>
            </w:pPr>
          </w:p>
        </w:tc>
      </w:tr>
      <w:tr w:rsidR="00F20A0B" w14:paraId="5982856F" w14:textId="77777777" w:rsidTr="00F20A0B">
        <w:tc>
          <w:tcPr>
            <w:tcW w:w="3192" w:type="dxa"/>
            <w:shd w:val="clear" w:color="auto" w:fill="E7E6E6"/>
            <w:vAlign w:val="center"/>
          </w:tcPr>
          <w:p w14:paraId="5624238D" w14:textId="77777777" w:rsidR="00F20A0B" w:rsidRPr="00C53315" w:rsidRDefault="00F20A0B" w:rsidP="007D357C">
            <w:pPr>
              <w:rPr>
                <w:b/>
                <w:i/>
                <w:color w:val="000080"/>
                <w:sz w:val="19"/>
                <w:szCs w:val="19"/>
              </w:rPr>
            </w:pPr>
            <w:r w:rsidRPr="00C53315">
              <w:rPr>
                <w:b/>
                <w:i/>
                <w:color w:val="000080"/>
                <w:sz w:val="19"/>
                <w:szCs w:val="19"/>
              </w:rPr>
              <w:t>Technology</w:t>
            </w:r>
          </w:p>
        </w:tc>
        <w:tc>
          <w:tcPr>
            <w:tcW w:w="3192" w:type="dxa"/>
            <w:shd w:val="clear" w:color="auto" w:fill="DEEAF6"/>
            <w:vAlign w:val="center"/>
          </w:tcPr>
          <w:p w14:paraId="4374C398" w14:textId="77777777" w:rsidR="00F20A0B" w:rsidRPr="00C53315" w:rsidRDefault="00F20A0B" w:rsidP="007D357C">
            <w:pPr>
              <w:rPr>
                <w:rFonts w:ascii="Arial Narrow" w:hAnsi="Arial Narrow"/>
                <w:sz w:val="19"/>
                <w:szCs w:val="19"/>
              </w:rPr>
            </w:pPr>
            <w:r w:rsidRPr="00C53315">
              <w:rPr>
                <w:rFonts w:ascii="Arial Narrow" w:hAnsi="Arial Narrow"/>
                <w:sz w:val="19"/>
                <w:szCs w:val="19"/>
              </w:rPr>
              <w:t>The purpose of technology is to automate the mundane.</w:t>
            </w:r>
          </w:p>
        </w:tc>
        <w:tc>
          <w:tcPr>
            <w:tcW w:w="3363" w:type="dxa"/>
            <w:shd w:val="clear" w:color="auto" w:fill="E2EFD9"/>
            <w:vAlign w:val="center"/>
          </w:tcPr>
          <w:p w14:paraId="71808338" w14:textId="77777777" w:rsidR="00F20A0B" w:rsidRPr="00C53315" w:rsidRDefault="00F20A0B" w:rsidP="007D357C">
            <w:pPr>
              <w:rPr>
                <w:rFonts w:ascii="Arial Narrow" w:hAnsi="Arial Narrow"/>
                <w:sz w:val="19"/>
                <w:szCs w:val="19"/>
              </w:rPr>
            </w:pPr>
            <w:r w:rsidRPr="00C53315">
              <w:rPr>
                <w:rFonts w:ascii="Arial Narrow" w:hAnsi="Arial Narrow"/>
                <w:sz w:val="19"/>
                <w:szCs w:val="19"/>
              </w:rPr>
              <w:t>The purpose of technology is to connect the souls of the planet together.</w:t>
            </w:r>
          </w:p>
          <w:p w14:paraId="6A36F5D9" w14:textId="77777777" w:rsidR="00F20A0B" w:rsidRPr="00C53315" w:rsidRDefault="00F20A0B" w:rsidP="007D357C">
            <w:pPr>
              <w:rPr>
                <w:rFonts w:ascii="Arial Narrow" w:hAnsi="Arial Narrow"/>
                <w:sz w:val="19"/>
                <w:szCs w:val="19"/>
              </w:rPr>
            </w:pPr>
          </w:p>
        </w:tc>
      </w:tr>
      <w:tr w:rsidR="00F20A0B" w14:paraId="23D2F9FA" w14:textId="77777777" w:rsidTr="00F20A0B">
        <w:tc>
          <w:tcPr>
            <w:tcW w:w="3192" w:type="dxa"/>
            <w:shd w:val="clear" w:color="auto" w:fill="E7E6E6"/>
            <w:vAlign w:val="center"/>
          </w:tcPr>
          <w:p w14:paraId="7F45D9F9" w14:textId="77777777" w:rsidR="00F20A0B" w:rsidRPr="00C53315" w:rsidRDefault="00F20A0B" w:rsidP="007D357C">
            <w:pPr>
              <w:rPr>
                <w:b/>
                <w:i/>
                <w:color w:val="000080"/>
                <w:sz w:val="19"/>
                <w:szCs w:val="19"/>
              </w:rPr>
            </w:pPr>
            <w:r w:rsidRPr="00C53315">
              <w:rPr>
                <w:b/>
                <w:i/>
                <w:color w:val="000080"/>
                <w:sz w:val="19"/>
                <w:szCs w:val="19"/>
              </w:rPr>
              <w:t>Learning</w:t>
            </w:r>
          </w:p>
        </w:tc>
        <w:tc>
          <w:tcPr>
            <w:tcW w:w="3192" w:type="dxa"/>
            <w:shd w:val="clear" w:color="auto" w:fill="DEEAF6"/>
            <w:vAlign w:val="center"/>
          </w:tcPr>
          <w:p w14:paraId="35C81FD1" w14:textId="77777777" w:rsidR="00F20A0B" w:rsidRPr="00C53315" w:rsidRDefault="00F20A0B" w:rsidP="007D357C">
            <w:pPr>
              <w:rPr>
                <w:rFonts w:ascii="Arial Narrow" w:hAnsi="Arial Narrow"/>
                <w:sz w:val="19"/>
                <w:szCs w:val="19"/>
              </w:rPr>
            </w:pPr>
            <w:r w:rsidRPr="00C53315">
              <w:rPr>
                <w:rFonts w:ascii="Arial Narrow" w:hAnsi="Arial Narrow"/>
                <w:sz w:val="19"/>
                <w:szCs w:val="19"/>
              </w:rPr>
              <w:t>The most important fringe benefits are health insurance and retirement plans.</w:t>
            </w:r>
          </w:p>
        </w:tc>
        <w:tc>
          <w:tcPr>
            <w:tcW w:w="3363" w:type="dxa"/>
            <w:shd w:val="clear" w:color="auto" w:fill="E2EFD9"/>
            <w:vAlign w:val="center"/>
          </w:tcPr>
          <w:p w14:paraId="5979603A" w14:textId="77777777" w:rsidR="00F20A0B" w:rsidRPr="00C53315" w:rsidRDefault="00F20A0B" w:rsidP="007D357C">
            <w:pPr>
              <w:rPr>
                <w:rFonts w:ascii="Arial Narrow" w:hAnsi="Arial Narrow"/>
                <w:sz w:val="19"/>
                <w:szCs w:val="19"/>
              </w:rPr>
            </w:pPr>
            <w:r w:rsidRPr="00C53315">
              <w:rPr>
                <w:rFonts w:ascii="Arial Narrow" w:hAnsi="Arial Narrow"/>
                <w:sz w:val="19"/>
                <w:szCs w:val="19"/>
              </w:rPr>
              <w:t>Life-long learning and wisdom - not health insurance or a retirement plan - are the most important fringe benefits.</w:t>
            </w:r>
          </w:p>
          <w:p w14:paraId="206D7FF7" w14:textId="77777777" w:rsidR="00F20A0B" w:rsidRPr="00C53315" w:rsidRDefault="00F20A0B" w:rsidP="007D357C">
            <w:pPr>
              <w:rPr>
                <w:rFonts w:ascii="Arial Narrow" w:hAnsi="Arial Narrow"/>
                <w:sz w:val="19"/>
                <w:szCs w:val="19"/>
              </w:rPr>
            </w:pPr>
          </w:p>
        </w:tc>
      </w:tr>
      <w:tr w:rsidR="00F20A0B" w14:paraId="08CB5B4C" w14:textId="77777777" w:rsidTr="00F20A0B">
        <w:tc>
          <w:tcPr>
            <w:tcW w:w="3192" w:type="dxa"/>
            <w:shd w:val="clear" w:color="auto" w:fill="E7E6E6"/>
            <w:vAlign w:val="center"/>
          </w:tcPr>
          <w:p w14:paraId="6FCCBE17" w14:textId="77777777" w:rsidR="00F20A0B" w:rsidRPr="00C53315" w:rsidRDefault="00F20A0B" w:rsidP="007D357C">
            <w:pPr>
              <w:rPr>
                <w:b/>
                <w:i/>
                <w:color w:val="000080"/>
                <w:sz w:val="19"/>
                <w:szCs w:val="19"/>
              </w:rPr>
            </w:pPr>
            <w:r w:rsidRPr="00C53315">
              <w:rPr>
                <w:b/>
                <w:i/>
                <w:color w:val="000080"/>
                <w:sz w:val="19"/>
                <w:szCs w:val="19"/>
              </w:rPr>
              <w:t>Inspiration</w:t>
            </w:r>
          </w:p>
        </w:tc>
        <w:tc>
          <w:tcPr>
            <w:tcW w:w="3192" w:type="dxa"/>
            <w:shd w:val="clear" w:color="auto" w:fill="DEEAF6"/>
            <w:vAlign w:val="center"/>
          </w:tcPr>
          <w:p w14:paraId="1CA56321" w14:textId="77777777" w:rsidR="00F20A0B" w:rsidRPr="00C53315" w:rsidRDefault="00F20A0B" w:rsidP="007D357C">
            <w:pPr>
              <w:rPr>
                <w:rFonts w:ascii="Arial Narrow" w:hAnsi="Arial Narrow"/>
                <w:sz w:val="19"/>
                <w:szCs w:val="19"/>
              </w:rPr>
            </w:pPr>
            <w:r w:rsidRPr="00C53315">
              <w:rPr>
                <w:rFonts w:ascii="Arial Narrow" w:hAnsi="Arial Narrow"/>
                <w:sz w:val="19"/>
                <w:szCs w:val="19"/>
              </w:rPr>
              <w:t>Motivation drives high performance.</w:t>
            </w:r>
          </w:p>
        </w:tc>
        <w:tc>
          <w:tcPr>
            <w:tcW w:w="3363" w:type="dxa"/>
            <w:shd w:val="clear" w:color="auto" w:fill="E2EFD9"/>
            <w:vAlign w:val="center"/>
          </w:tcPr>
          <w:p w14:paraId="0FD8BCB0" w14:textId="77777777" w:rsidR="00F20A0B" w:rsidRPr="00C53315" w:rsidRDefault="00F20A0B" w:rsidP="007D357C">
            <w:pPr>
              <w:rPr>
                <w:rFonts w:ascii="Arial Narrow" w:hAnsi="Arial Narrow"/>
                <w:sz w:val="19"/>
                <w:szCs w:val="19"/>
              </w:rPr>
            </w:pPr>
            <w:r w:rsidRPr="00C53315">
              <w:rPr>
                <w:rFonts w:ascii="Arial Narrow" w:hAnsi="Arial Narrow"/>
                <w:sz w:val="19"/>
                <w:szCs w:val="19"/>
              </w:rPr>
              <w:t>Motivation is based on fear. Inspiration is based on love. Therefore the human spirit thrives on inspiration.</w:t>
            </w:r>
          </w:p>
        </w:tc>
      </w:tr>
    </w:tbl>
    <w:p w14:paraId="211D3281" w14:textId="77777777" w:rsidR="004B7186" w:rsidRPr="00DD51F2" w:rsidRDefault="004B7186" w:rsidP="00DD51F2"/>
    <w:sectPr w:rsidR="004B7186" w:rsidRPr="00DD51F2" w:rsidSect="00152D97">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DB8C3" w14:textId="77777777" w:rsidR="00284B38" w:rsidRDefault="00284B38">
      <w:r>
        <w:separator/>
      </w:r>
    </w:p>
  </w:endnote>
  <w:endnote w:type="continuationSeparator" w:id="0">
    <w:p w14:paraId="4AC4D231" w14:textId="77777777" w:rsidR="00284B38" w:rsidRDefault="00284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698C9" w14:textId="77777777" w:rsidR="00F20A0B" w:rsidRDefault="00F20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B064" w14:textId="39149650" w:rsidR="00867F68" w:rsidRPr="00152D97" w:rsidRDefault="00867F68" w:rsidP="00152D97">
    <w:pPr>
      <w:pStyle w:val="Footer"/>
      <w:jc w:val="center"/>
      <w:rPr>
        <w:rFonts w:ascii="Arial Narrow" w:hAnsi="Arial Narrow"/>
        <w:sz w:val="18"/>
        <w:szCs w:val="18"/>
        <w:lang w:val="pt-BR"/>
      </w:rPr>
    </w:pPr>
    <w:r w:rsidRPr="00152D97">
      <w:rPr>
        <w:rFonts w:ascii="Arial Narrow" w:hAnsi="Arial Narrow"/>
        <w:sz w:val="18"/>
        <w:szCs w:val="18"/>
      </w:rPr>
      <w:sym w:font="Symbol" w:char="F0D3"/>
    </w:r>
    <w:r w:rsidRPr="00152D97">
      <w:rPr>
        <w:rFonts w:ascii="Arial Narrow" w:hAnsi="Arial Narrow"/>
        <w:sz w:val="18"/>
        <w:szCs w:val="18"/>
      </w:rPr>
      <w:t xml:space="preserve"> The Secretan Center Inc. </w:t>
    </w:r>
    <w:r w:rsidRPr="00152D97">
      <w:rPr>
        <w:rFonts w:ascii="Arial Narrow" w:hAnsi="Arial Narrow"/>
        <w:sz w:val="18"/>
        <w:szCs w:val="18"/>
      </w:rPr>
      <w:sym w:font="Wingdings" w:char="F028"/>
    </w:r>
    <w:r w:rsidRPr="00152D97">
      <w:rPr>
        <w:rFonts w:ascii="Arial Narrow" w:hAnsi="Arial Narrow"/>
        <w:sz w:val="18"/>
        <w:szCs w:val="18"/>
      </w:rPr>
      <w:t xml:space="preserve"> (519) </w:t>
    </w:r>
    <w:r w:rsidR="00152D97" w:rsidRPr="00152D97">
      <w:rPr>
        <w:rFonts w:ascii="Arial Narrow" w:hAnsi="Arial Narrow"/>
        <w:sz w:val="18"/>
        <w:szCs w:val="18"/>
      </w:rPr>
      <w:t xml:space="preserve">217-6789; </w:t>
    </w:r>
    <w:r w:rsidR="00152D97" w:rsidRPr="00152D97">
      <w:rPr>
        <w:rFonts w:ascii="Arial Narrow" w:hAnsi="Arial Narrow"/>
        <w:sz w:val="18"/>
        <w:szCs w:val="18"/>
      </w:rPr>
      <w:sym w:font="Wingdings" w:char="F02D"/>
    </w:r>
    <w:r w:rsidRPr="00152D97">
      <w:rPr>
        <w:rFonts w:ascii="Arial Narrow" w:hAnsi="Arial Narrow"/>
        <w:sz w:val="18"/>
        <w:szCs w:val="18"/>
        <w:lang w:val="pt-BR"/>
      </w:rPr>
      <w:t xml:space="preserve"> info@secretan.com; </w:t>
    </w:r>
    <w:r w:rsidR="00152D97" w:rsidRPr="00152D97">
      <w:rPr>
        <w:rFonts w:ascii="Arial Narrow" w:hAnsi="Arial Narrow"/>
        <w:sz w:val="18"/>
        <w:szCs w:val="18"/>
        <w:lang w:val="pt-BR"/>
      </w:rPr>
      <w:sym w:font="Wingdings" w:char="F03A"/>
    </w:r>
    <w:r w:rsidR="00152D97" w:rsidRPr="00152D97">
      <w:rPr>
        <w:rFonts w:ascii="Arial Narrow" w:hAnsi="Arial Narrow"/>
        <w:sz w:val="18"/>
        <w:szCs w:val="18"/>
        <w:lang w:val="pt-BR"/>
      </w:rPr>
      <w:t xml:space="preserve"> </w:t>
    </w:r>
    <w:hyperlink r:id="rId1" w:history="1">
      <w:r w:rsidR="00152D97" w:rsidRPr="00152D97">
        <w:rPr>
          <w:rStyle w:val="Hyperlink"/>
          <w:rFonts w:ascii="Arial Narrow" w:hAnsi="Arial Narrow"/>
          <w:sz w:val="18"/>
          <w:szCs w:val="18"/>
          <w:lang w:val="pt-BR"/>
        </w:rPr>
        <w:t>http://www.secretan.com</w:t>
      </w:r>
    </w:hyperlink>
  </w:p>
  <w:p w14:paraId="7E14B53B" w14:textId="77777777" w:rsidR="002223D8" w:rsidRPr="002223D8" w:rsidRDefault="002223D8" w:rsidP="00867F68">
    <w:pPr>
      <w:pStyle w:val="Footer"/>
      <w:jc w:val="center"/>
      <w:rPr>
        <w:rFonts w:ascii="Arial Narrow" w:hAnsi="Arial Narrow"/>
        <w:szCs w:val="24"/>
        <w:lang w:val="pt-BR"/>
      </w:rPr>
    </w:pPr>
    <w:r w:rsidRPr="002223D8">
      <w:rPr>
        <w:rFonts w:ascii="Arial Narrow" w:hAnsi="Arial Narrow"/>
        <w:szCs w:val="24"/>
        <w:lang w:val="pt-BR"/>
      </w:rPr>
      <w:t xml:space="preserve">Page </w:t>
    </w:r>
    <w:r w:rsidRPr="002223D8">
      <w:rPr>
        <w:rStyle w:val="PageNumber"/>
        <w:rFonts w:ascii="Arial Narrow" w:hAnsi="Arial Narrow"/>
      </w:rPr>
      <w:fldChar w:fldCharType="begin"/>
    </w:r>
    <w:r w:rsidRPr="002223D8">
      <w:rPr>
        <w:rStyle w:val="PageNumber"/>
        <w:rFonts w:ascii="Arial Narrow" w:hAnsi="Arial Narrow"/>
      </w:rPr>
      <w:instrText xml:space="preserve"> PAGE </w:instrText>
    </w:r>
    <w:r w:rsidRPr="002223D8">
      <w:rPr>
        <w:rStyle w:val="PageNumber"/>
        <w:rFonts w:ascii="Arial Narrow" w:hAnsi="Arial Narrow"/>
      </w:rPr>
      <w:fldChar w:fldCharType="separate"/>
    </w:r>
    <w:r w:rsidR="00714295">
      <w:rPr>
        <w:rStyle w:val="PageNumber"/>
        <w:rFonts w:ascii="Arial Narrow" w:hAnsi="Arial Narrow"/>
        <w:noProof/>
      </w:rPr>
      <w:t>1</w:t>
    </w:r>
    <w:r w:rsidRPr="002223D8">
      <w:rPr>
        <w:rStyle w:val="PageNumber"/>
        <w:rFonts w:ascii="Arial Narrow" w:hAnsi="Arial Narro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931ED" w14:textId="77777777" w:rsidR="00F20A0B" w:rsidRDefault="00F20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A15F4" w14:textId="77777777" w:rsidR="00284B38" w:rsidRDefault="00284B38">
      <w:r>
        <w:separator/>
      </w:r>
    </w:p>
  </w:footnote>
  <w:footnote w:type="continuationSeparator" w:id="0">
    <w:p w14:paraId="3E80F7DB" w14:textId="77777777" w:rsidR="00284B38" w:rsidRDefault="00284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69A56" w14:textId="77777777" w:rsidR="00F20A0B" w:rsidRDefault="00F20A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B3D99" w14:textId="2786B65C" w:rsidR="00867F68" w:rsidRDefault="00F20A0B" w:rsidP="00714295">
    <w:pPr>
      <w:pStyle w:val="Header"/>
      <w:jc w:val="center"/>
    </w:pPr>
    <w:r w:rsidRPr="00714295">
      <w:rPr>
        <w:noProof/>
      </w:rPr>
      <w:drawing>
        <wp:inline distT="0" distB="0" distL="0" distR="0" wp14:anchorId="7778E4B0" wp14:editId="222CB0C8">
          <wp:extent cx="815975" cy="6845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975" cy="68453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BF84D" w14:textId="77777777" w:rsidR="00F20A0B" w:rsidRDefault="00F20A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4223"/>
    <w:multiLevelType w:val="hybridMultilevel"/>
    <w:tmpl w:val="092C2A68"/>
    <w:lvl w:ilvl="0" w:tplc="F704D874">
      <w:start w:val="1"/>
      <w:numFmt w:val="bullet"/>
      <w:lvlText w:val=""/>
      <w:lvlJc w:val="left"/>
      <w:pPr>
        <w:tabs>
          <w:tab w:val="num" w:pos="1080"/>
        </w:tabs>
        <w:ind w:left="1080" w:hanging="360"/>
      </w:pPr>
      <w:rPr>
        <w:rFonts w:ascii="Wingdings" w:hAnsi="Wingdings" w:hint="default"/>
        <w:color w:val="auto"/>
        <w:sz w:val="24"/>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EF50387"/>
    <w:multiLevelType w:val="hybridMultilevel"/>
    <w:tmpl w:val="037E4C4E"/>
    <w:lvl w:ilvl="0" w:tplc="A4AE469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E49DD"/>
    <w:multiLevelType w:val="hybridMultilevel"/>
    <w:tmpl w:val="D25EF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7D1051"/>
    <w:multiLevelType w:val="hybridMultilevel"/>
    <w:tmpl w:val="95FA19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067D2E"/>
    <w:multiLevelType w:val="hybridMultilevel"/>
    <w:tmpl w:val="19C86062"/>
    <w:lvl w:ilvl="0" w:tplc="22A6B9D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2DB54CC"/>
    <w:multiLevelType w:val="hybridMultilevel"/>
    <w:tmpl w:val="D24EAB5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2A35492"/>
    <w:multiLevelType w:val="hybridMultilevel"/>
    <w:tmpl w:val="763C78A6"/>
    <w:lvl w:ilvl="0" w:tplc="FFFFFFFF">
      <w:start w:val="1"/>
      <w:numFmt w:val="decimal"/>
      <w:lvlText w:val="%1."/>
      <w:lvlJc w:val="left"/>
      <w:pPr>
        <w:tabs>
          <w:tab w:val="num" w:pos="-1080"/>
        </w:tabs>
        <w:ind w:left="-1080" w:hanging="360"/>
      </w:pPr>
    </w:lvl>
    <w:lvl w:ilvl="1" w:tplc="B9EC13EA">
      <w:start w:val="1"/>
      <w:numFmt w:val="decimal"/>
      <w:lvlRestart w:val="0"/>
      <w:lvlText w:val="%2."/>
      <w:lvlJc w:val="left"/>
      <w:pPr>
        <w:tabs>
          <w:tab w:val="num" w:pos="-1080"/>
        </w:tabs>
        <w:ind w:left="-1080" w:hanging="360"/>
      </w:pPr>
      <w:rPr>
        <w:rFonts w:hint="default"/>
      </w:rPr>
    </w:lvl>
    <w:lvl w:ilvl="2" w:tplc="FFFFFFFF" w:tentative="1">
      <w:start w:val="1"/>
      <w:numFmt w:val="lowerRoman"/>
      <w:lvlText w:val="%3."/>
      <w:lvlJc w:val="right"/>
      <w:pPr>
        <w:tabs>
          <w:tab w:val="num" w:pos="360"/>
        </w:tabs>
        <w:ind w:left="360" w:hanging="180"/>
      </w:pPr>
    </w:lvl>
    <w:lvl w:ilvl="3" w:tplc="FFFFFFFF" w:tentative="1">
      <w:start w:val="1"/>
      <w:numFmt w:val="decimal"/>
      <w:lvlText w:val="%4."/>
      <w:lvlJc w:val="left"/>
      <w:pPr>
        <w:tabs>
          <w:tab w:val="num" w:pos="1080"/>
        </w:tabs>
        <w:ind w:left="1080" w:hanging="360"/>
      </w:pPr>
    </w:lvl>
    <w:lvl w:ilvl="4" w:tplc="FFFFFFFF" w:tentative="1">
      <w:start w:val="1"/>
      <w:numFmt w:val="lowerLetter"/>
      <w:lvlText w:val="%5."/>
      <w:lvlJc w:val="left"/>
      <w:pPr>
        <w:tabs>
          <w:tab w:val="num" w:pos="1800"/>
        </w:tabs>
        <w:ind w:left="1800" w:hanging="360"/>
      </w:pPr>
    </w:lvl>
    <w:lvl w:ilvl="5" w:tplc="FFFFFFFF" w:tentative="1">
      <w:start w:val="1"/>
      <w:numFmt w:val="lowerRoman"/>
      <w:lvlText w:val="%6."/>
      <w:lvlJc w:val="right"/>
      <w:pPr>
        <w:tabs>
          <w:tab w:val="num" w:pos="2520"/>
        </w:tabs>
        <w:ind w:left="2520" w:hanging="180"/>
      </w:pPr>
    </w:lvl>
    <w:lvl w:ilvl="6" w:tplc="FFFFFFFF" w:tentative="1">
      <w:start w:val="1"/>
      <w:numFmt w:val="decimal"/>
      <w:lvlText w:val="%7."/>
      <w:lvlJc w:val="left"/>
      <w:pPr>
        <w:tabs>
          <w:tab w:val="num" w:pos="3240"/>
        </w:tabs>
        <w:ind w:left="3240" w:hanging="360"/>
      </w:pPr>
    </w:lvl>
    <w:lvl w:ilvl="7" w:tplc="FFFFFFFF" w:tentative="1">
      <w:start w:val="1"/>
      <w:numFmt w:val="lowerLetter"/>
      <w:lvlText w:val="%8."/>
      <w:lvlJc w:val="left"/>
      <w:pPr>
        <w:tabs>
          <w:tab w:val="num" w:pos="3960"/>
        </w:tabs>
        <w:ind w:left="3960" w:hanging="360"/>
      </w:pPr>
    </w:lvl>
    <w:lvl w:ilvl="8" w:tplc="FFFFFFFF" w:tentative="1">
      <w:start w:val="1"/>
      <w:numFmt w:val="lowerRoman"/>
      <w:lvlText w:val="%9."/>
      <w:lvlJc w:val="right"/>
      <w:pPr>
        <w:tabs>
          <w:tab w:val="num" w:pos="4680"/>
        </w:tabs>
        <w:ind w:left="4680" w:hanging="180"/>
      </w:pPr>
    </w:lvl>
  </w:abstractNum>
  <w:num w:numId="1">
    <w:abstractNumId w:val="5"/>
  </w:num>
  <w:num w:numId="2">
    <w:abstractNumId w:val="6"/>
  </w:num>
  <w:num w:numId="3">
    <w:abstractNumId w:val="0"/>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0E44CA0-5D4F-421E-B0FC-0ED26A168E3D}"/>
    <w:docVar w:name="dgnword-eventsink" w:val="2174168317408"/>
  </w:docVars>
  <w:rsids>
    <w:rsidRoot w:val="00CE7E1E"/>
    <w:rsid w:val="000306E8"/>
    <w:rsid w:val="00036DF0"/>
    <w:rsid w:val="000665B1"/>
    <w:rsid w:val="00071AD1"/>
    <w:rsid w:val="00152D97"/>
    <w:rsid w:val="00171A0F"/>
    <w:rsid w:val="001A33EF"/>
    <w:rsid w:val="002223D8"/>
    <w:rsid w:val="0024029F"/>
    <w:rsid w:val="00284B38"/>
    <w:rsid w:val="003927BB"/>
    <w:rsid w:val="003B2C35"/>
    <w:rsid w:val="00404EBB"/>
    <w:rsid w:val="00445E6C"/>
    <w:rsid w:val="00470F0F"/>
    <w:rsid w:val="004B7186"/>
    <w:rsid w:val="00572844"/>
    <w:rsid w:val="005819EC"/>
    <w:rsid w:val="005C1288"/>
    <w:rsid w:val="00694610"/>
    <w:rsid w:val="006A2E10"/>
    <w:rsid w:val="00714295"/>
    <w:rsid w:val="00736130"/>
    <w:rsid w:val="007500AB"/>
    <w:rsid w:val="00754C4D"/>
    <w:rsid w:val="007D1426"/>
    <w:rsid w:val="00867F68"/>
    <w:rsid w:val="008B7ACE"/>
    <w:rsid w:val="008D5F5C"/>
    <w:rsid w:val="009276BC"/>
    <w:rsid w:val="00941AF2"/>
    <w:rsid w:val="009628B6"/>
    <w:rsid w:val="00980B87"/>
    <w:rsid w:val="00A054FC"/>
    <w:rsid w:val="00A66D05"/>
    <w:rsid w:val="00A925A5"/>
    <w:rsid w:val="00B12DB2"/>
    <w:rsid w:val="00B55A6D"/>
    <w:rsid w:val="00B810AC"/>
    <w:rsid w:val="00C1693D"/>
    <w:rsid w:val="00C650DD"/>
    <w:rsid w:val="00CE7E1E"/>
    <w:rsid w:val="00D66EC0"/>
    <w:rsid w:val="00DD51F2"/>
    <w:rsid w:val="00E16C98"/>
    <w:rsid w:val="00E51F94"/>
    <w:rsid w:val="00E74061"/>
    <w:rsid w:val="00EB061C"/>
    <w:rsid w:val="00ED783D"/>
    <w:rsid w:val="00F00EE2"/>
    <w:rsid w:val="00F20A0B"/>
    <w:rsid w:val="00F312F1"/>
    <w:rsid w:val="00F50327"/>
    <w:rsid w:val="00F55DD1"/>
    <w:rsid w:val="00F72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86362"/>
  <w15:chartTrackingRefBased/>
  <w15:docId w15:val="{7CF68336-5EB8-47FB-89AF-59EF130C9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1F94"/>
    <w:rPr>
      <w:rFonts w:ascii="Century Gothic" w:hAnsi="Century Gothic"/>
      <w:sz w:val="24"/>
    </w:rPr>
  </w:style>
  <w:style w:type="paragraph" w:styleId="Heading1">
    <w:name w:val="heading 1"/>
    <w:basedOn w:val="Normal"/>
    <w:next w:val="Normal"/>
    <w:qFormat/>
    <w:rsid w:val="00E51F94"/>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E1E"/>
    <w:pPr>
      <w:tabs>
        <w:tab w:val="center" w:pos="4320"/>
        <w:tab w:val="right" w:pos="8640"/>
      </w:tabs>
    </w:pPr>
  </w:style>
  <w:style w:type="paragraph" w:styleId="Footer">
    <w:name w:val="footer"/>
    <w:basedOn w:val="Normal"/>
    <w:rsid w:val="00CE7E1E"/>
    <w:pPr>
      <w:tabs>
        <w:tab w:val="center" w:pos="4320"/>
        <w:tab w:val="right" w:pos="8640"/>
      </w:tabs>
    </w:pPr>
  </w:style>
  <w:style w:type="paragraph" w:styleId="ListBullet2">
    <w:name w:val="List Bullet 2"/>
    <w:basedOn w:val="Normal"/>
    <w:autoRedefine/>
    <w:rsid w:val="00694610"/>
    <w:rPr>
      <w:rFonts w:ascii="Times New Roman" w:hAnsi="Times New Roman"/>
      <w:i/>
      <w:sz w:val="22"/>
    </w:rPr>
  </w:style>
  <w:style w:type="character" w:styleId="Hyperlink">
    <w:name w:val="Hyperlink"/>
    <w:rsid w:val="002223D8"/>
    <w:rPr>
      <w:color w:val="0000FF"/>
      <w:u w:val="single"/>
    </w:rPr>
  </w:style>
  <w:style w:type="character" w:styleId="PageNumber">
    <w:name w:val="page number"/>
    <w:basedOn w:val="DefaultParagraphFont"/>
    <w:rsid w:val="002223D8"/>
  </w:style>
  <w:style w:type="paragraph" w:styleId="BodyText">
    <w:name w:val="Body Text"/>
    <w:aliases w:val="Body Text Char2 Char,Body Text Char1 Char Char,Body Text Char Char Char Char,Body Text Char2 Char Char Char Char,Body Text Char1 Char Char Char Char Char,Body Text Char Char Char Char Char Char Char,Body Text Char Char1 Char"/>
    <w:basedOn w:val="Normal"/>
    <w:link w:val="BodyTextChar"/>
    <w:rsid w:val="00F55DD1"/>
    <w:pPr>
      <w:spacing w:after="200" w:line="280" w:lineRule="exact"/>
      <w:jc w:val="both"/>
    </w:pPr>
    <w:rPr>
      <w:rFonts w:ascii="Calibri" w:hAnsi="Calibri"/>
      <w:sz w:val="22"/>
      <w:szCs w:val="22"/>
    </w:rPr>
  </w:style>
  <w:style w:type="character" w:customStyle="1" w:styleId="BodyTextChar">
    <w:name w:val="Body Text Char"/>
    <w:link w:val="BodyText"/>
    <w:rsid w:val="00F55DD1"/>
    <w:rPr>
      <w:rFonts w:ascii="Calibri" w:eastAsia="Times New Roman" w:hAnsi="Calibri" w:cs="Times New Roman"/>
      <w:sz w:val="22"/>
      <w:szCs w:val="22"/>
    </w:rPr>
  </w:style>
  <w:style w:type="paragraph" w:styleId="FootnoteText">
    <w:name w:val="footnote text"/>
    <w:basedOn w:val="Normal"/>
    <w:link w:val="FootnoteTextChar"/>
    <w:rsid w:val="00F55DD1"/>
    <w:pPr>
      <w:spacing w:after="200" w:line="276" w:lineRule="auto"/>
    </w:pPr>
    <w:rPr>
      <w:rFonts w:ascii="Calibri" w:hAnsi="Calibri"/>
      <w:sz w:val="20"/>
    </w:rPr>
  </w:style>
  <w:style w:type="character" w:customStyle="1" w:styleId="FootnoteTextChar">
    <w:name w:val="Footnote Text Char"/>
    <w:link w:val="FootnoteText"/>
    <w:rsid w:val="00F55DD1"/>
    <w:rPr>
      <w:rFonts w:ascii="Calibri" w:eastAsia="Times New Roman" w:hAnsi="Calibri" w:cs="Times New Roman"/>
    </w:rPr>
  </w:style>
  <w:style w:type="character" w:styleId="FootnoteReference">
    <w:name w:val="footnote reference"/>
    <w:rsid w:val="00F55DD1"/>
    <w:rPr>
      <w:vertAlign w:val="superscript"/>
    </w:rPr>
  </w:style>
  <w:style w:type="paragraph" w:styleId="Title">
    <w:name w:val="Title"/>
    <w:basedOn w:val="Normal"/>
    <w:next w:val="Normal"/>
    <w:link w:val="TitleChar"/>
    <w:uiPriority w:val="10"/>
    <w:qFormat/>
    <w:rsid w:val="00F55DD1"/>
    <w:pPr>
      <w:pBdr>
        <w:bottom w:val="single" w:sz="8" w:space="4" w:color="2DA2BF"/>
      </w:pBdr>
      <w:spacing w:after="300"/>
      <w:contextualSpacing/>
    </w:pPr>
    <w:rPr>
      <w:rFonts w:ascii="Cambria" w:hAnsi="Cambria"/>
      <w:color w:val="343434"/>
      <w:spacing w:val="5"/>
      <w:kern w:val="28"/>
      <w:sz w:val="52"/>
      <w:szCs w:val="52"/>
    </w:rPr>
  </w:style>
  <w:style w:type="character" w:customStyle="1" w:styleId="TitleChar">
    <w:name w:val="Title Char"/>
    <w:link w:val="Title"/>
    <w:uiPriority w:val="10"/>
    <w:rsid w:val="00F55DD1"/>
    <w:rPr>
      <w:rFonts w:ascii="Cambria" w:hAnsi="Cambria"/>
      <w:color w:val="343434"/>
      <w:spacing w:val="5"/>
      <w:kern w:val="28"/>
      <w:sz w:val="52"/>
      <w:szCs w:val="52"/>
    </w:rPr>
  </w:style>
  <w:style w:type="character" w:styleId="FollowedHyperlink">
    <w:name w:val="FollowedHyperlink"/>
    <w:rsid w:val="00F55DD1"/>
    <w:rPr>
      <w:color w:val="800080"/>
      <w:u w:val="single"/>
    </w:rPr>
  </w:style>
  <w:style w:type="character" w:styleId="UnresolvedMention">
    <w:name w:val="Unresolved Mention"/>
    <w:uiPriority w:val="99"/>
    <w:semiHidden/>
    <w:unhideWhenUsed/>
    <w:rsid w:val="00152D97"/>
    <w:rPr>
      <w:color w:val="605E5C"/>
      <w:shd w:val="clear" w:color="auto" w:fill="E1DFDD"/>
    </w:rPr>
  </w:style>
  <w:style w:type="table" w:styleId="TableGrid">
    <w:name w:val="Table Grid"/>
    <w:basedOn w:val="TableNormal"/>
    <w:uiPriority w:val="59"/>
    <w:unhideWhenUsed/>
    <w:rsid w:val="00152D9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secretan.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Secretan Center Inc.</Company>
  <LinksUpToDate>false</LinksUpToDate>
  <CharactersWithSpaces>2573</CharactersWithSpaces>
  <SharedDoc>false</SharedDoc>
  <HLinks>
    <vt:vector size="6" baseType="variant">
      <vt:variant>
        <vt:i4>5308499</vt:i4>
      </vt:variant>
      <vt:variant>
        <vt:i4>0</vt:i4>
      </vt:variant>
      <vt:variant>
        <vt:i4>0</vt:i4>
      </vt:variant>
      <vt:variant>
        <vt:i4>5</vt:i4>
      </vt:variant>
      <vt:variant>
        <vt:lpwstr>http://www.secretan.com/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H. K. Secretan</dc:creator>
  <cp:keywords/>
  <dc:description/>
  <cp:lastModifiedBy>Lance Secretan</cp:lastModifiedBy>
  <cp:revision>2</cp:revision>
  <dcterms:created xsi:type="dcterms:W3CDTF">2021-09-27T23:26:00Z</dcterms:created>
  <dcterms:modified xsi:type="dcterms:W3CDTF">2021-09-27T23:26:00Z</dcterms:modified>
</cp:coreProperties>
</file>