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3C" w:rsidRPr="006B703C" w:rsidRDefault="00EA12FD" w:rsidP="006B703C">
      <w:pPr>
        <w:pStyle w:val="Title"/>
        <w:rPr>
          <w:rFonts w:eastAsia="Times New Roman"/>
          <w:sz w:val="48"/>
        </w:rPr>
      </w:pPr>
      <w:r w:rsidRPr="006B703C">
        <w:rPr>
          <w:rFonts w:eastAsia="Times New Roman"/>
          <w:sz w:val="48"/>
        </w:rPr>
        <w:t>THE SPARK, THE FLAME, AND THE TORCH</w:t>
      </w:r>
      <w:r w:rsidR="00AE04E4">
        <w:rPr>
          <w:rFonts w:eastAsia="Times New Roman"/>
          <w:sz w:val="48"/>
        </w:rPr>
        <w:t xml:space="preserve">- </w:t>
      </w:r>
      <w:r w:rsidR="006A2104">
        <w:rPr>
          <w:rFonts w:eastAsia="Times New Roman"/>
          <w:sz w:val="48"/>
        </w:rPr>
        <w:t xml:space="preserve">BREAKOUT </w:t>
      </w:r>
      <w:r w:rsidR="00AE04E4">
        <w:rPr>
          <w:rFonts w:eastAsia="Times New Roman"/>
          <w:sz w:val="48"/>
        </w:rPr>
        <w:t>FACILITATORS GUIDE</w:t>
      </w:r>
      <w:r w:rsidRPr="006B703C">
        <w:rPr>
          <w:rFonts w:eastAsia="Times New Roman"/>
          <w:sz w:val="48"/>
        </w:rPr>
        <w:t xml:space="preserve"> </w:t>
      </w:r>
    </w:p>
    <w:p w:rsidR="006A2104" w:rsidRDefault="006A2104" w:rsidP="006A2104">
      <w:pPr>
        <w:pStyle w:val="Heading2"/>
      </w:pPr>
      <w:r>
        <w:t>Note to facilitator: review the emphasis points below and choose those that you feel will be most productive for the group you are facilitating:</w:t>
      </w:r>
    </w:p>
    <w:p w:rsidR="006A2104" w:rsidRPr="006A2104" w:rsidRDefault="006A2104" w:rsidP="006A2104">
      <w:bookmarkStart w:id="0" w:name="_GoBack"/>
      <w:bookmarkEnd w:id="0"/>
    </w:p>
    <w:p w:rsidR="006B703C" w:rsidRDefault="006B703C" w:rsidP="006B703C">
      <w:pPr>
        <w:pStyle w:val="Heading3"/>
      </w:pPr>
      <w:r>
        <w:t xml:space="preserve">Part One—The Spark: </w:t>
      </w:r>
      <w:r w:rsidR="008D32E6">
        <w:t>Inspiring Self</w:t>
      </w:r>
    </w:p>
    <w:p w:rsidR="006B703C" w:rsidRDefault="006B703C" w:rsidP="006B70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703C" w:rsidRPr="0027142F" w:rsidRDefault="006B703C" w:rsidP="002714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 xml:space="preserve">Have you </w:t>
      </w:r>
      <w:r w:rsidR="008D32E6">
        <w:rPr>
          <w:rFonts w:ascii="ArialMT" w:hAnsi="ArialMT" w:cs="ArialMT"/>
          <w:sz w:val="20"/>
          <w:szCs w:val="20"/>
        </w:rPr>
        <w:t>completed</w:t>
      </w:r>
      <w:r w:rsidRPr="0027142F">
        <w:rPr>
          <w:rFonts w:ascii="ArialMT" w:hAnsi="ArialMT" w:cs="ArialMT"/>
          <w:sz w:val="20"/>
          <w:szCs w:val="20"/>
        </w:rPr>
        <w:t xml:space="preserve"> the </w:t>
      </w:r>
      <w:hyperlink r:id="rId8" w:history="1">
        <w:r w:rsidRPr="0027142F">
          <w:rPr>
            <w:rStyle w:val="Hyperlink"/>
            <w:rFonts w:ascii="ArialMT" w:hAnsi="ArialMT" w:cs="ArialMT"/>
            <w:sz w:val="20"/>
            <w:szCs w:val="20"/>
          </w:rPr>
          <w:t>Inspire Pledge</w:t>
        </w:r>
      </w:hyperlink>
      <w:r w:rsidRPr="0027142F">
        <w:rPr>
          <w:rFonts w:ascii="ArialMT" w:hAnsi="ArialMT" w:cs="ArialMT"/>
          <w:sz w:val="20"/>
          <w:szCs w:val="20"/>
        </w:rPr>
        <w:t>?</w:t>
      </w:r>
    </w:p>
    <w:p w:rsidR="008D32E6" w:rsidRPr="008D32E6" w:rsidRDefault="006B703C" w:rsidP="008D32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How will I relate to</w:t>
      </w:r>
      <w:r w:rsidR="0027142F" w:rsidRPr="0027142F">
        <w:rPr>
          <w:rFonts w:ascii="ArialMT" w:hAnsi="ArialMT" w:cs="ArialMT"/>
          <w:sz w:val="20"/>
          <w:szCs w:val="20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>others in a way that inspires</w:t>
      </w:r>
      <w:r w:rsidR="0027142F">
        <w:rPr>
          <w:rFonts w:ascii="ArialMT" w:hAnsi="ArialMT" w:cs="ArialMT"/>
          <w:sz w:val="20"/>
          <w:szCs w:val="20"/>
        </w:rPr>
        <w:t>—them, and me</w:t>
      </w:r>
      <w:r w:rsidRPr="0027142F">
        <w:rPr>
          <w:rFonts w:ascii="ArialMT" w:hAnsi="ArialMT" w:cs="ArialMT"/>
          <w:sz w:val="20"/>
          <w:szCs w:val="20"/>
        </w:rPr>
        <w:t>?</w:t>
      </w:r>
    </w:p>
    <w:p w:rsidR="006B703C" w:rsidRPr="0027142F" w:rsidRDefault="006B703C" w:rsidP="002714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What is the difference between the “Essential Self” and the “Social Self”? How can we determine</w:t>
      </w:r>
      <w:r w:rsidR="0027142F" w:rsidRPr="0027142F">
        <w:rPr>
          <w:rFonts w:ascii="ArialMT" w:hAnsi="ArialMT" w:cs="ArialMT"/>
          <w:sz w:val="20"/>
          <w:szCs w:val="20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>whether a thought</w:t>
      </w:r>
      <w:r w:rsidR="008D32E6">
        <w:rPr>
          <w:rFonts w:ascii="ArialMT" w:hAnsi="ArialMT" w:cs="ArialMT"/>
          <w:sz w:val="20"/>
          <w:szCs w:val="20"/>
        </w:rPr>
        <w:t xml:space="preserve">, </w:t>
      </w:r>
      <w:r w:rsidRPr="0027142F">
        <w:rPr>
          <w:rFonts w:ascii="ArialMT" w:hAnsi="ArialMT" w:cs="ArialMT"/>
          <w:sz w:val="20"/>
          <w:szCs w:val="20"/>
        </w:rPr>
        <w:t>action</w:t>
      </w:r>
      <w:r w:rsidR="008D32E6">
        <w:rPr>
          <w:rFonts w:ascii="ArialMT" w:hAnsi="ArialMT" w:cs="ArialMT"/>
          <w:sz w:val="20"/>
          <w:szCs w:val="20"/>
        </w:rPr>
        <w:t>, choice,</w:t>
      </w:r>
      <w:r w:rsidRPr="0027142F">
        <w:rPr>
          <w:rFonts w:ascii="ArialMT" w:hAnsi="ArialMT" w:cs="ArialMT"/>
          <w:sz w:val="20"/>
          <w:szCs w:val="20"/>
        </w:rPr>
        <w:t xml:space="preserve"> </w:t>
      </w:r>
      <w:r w:rsidR="008D32E6">
        <w:rPr>
          <w:rFonts w:ascii="ArialMT" w:hAnsi="ArialMT" w:cs="ArialMT"/>
          <w:sz w:val="20"/>
          <w:szCs w:val="20"/>
        </w:rPr>
        <w:t xml:space="preserve">or decision, </w:t>
      </w:r>
      <w:r w:rsidRPr="0027142F">
        <w:rPr>
          <w:rFonts w:ascii="ArialMT" w:hAnsi="ArialMT" w:cs="ArialMT"/>
          <w:sz w:val="20"/>
          <w:szCs w:val="20"/>
        </w:rPr>
        <w:t xml:space="preserve">emanates from our </w:t>
      </w:r>
      <w:r w:rsidR="008D32E6">
        <w:rPr>
          <w:rFonts w:ascii="ArialMT" w:hAnsi="ArialMT" w:cs="ArialMT"/>
          <w:sz w:val="20"/>
          <w:szCs w:val="20"/>
        </w:rPr>
        <w:t>E</w:t>
      </w:r>
      <w:r w:rsidRPr="0027142F">
        <w:rPr>
          <w:rFonts w:ascii="ArialMT" w:hAnsi="ArialMT" w:cs="ArialMT"/>
          <w:sz w:val="20"/>
          <w:szCs w:val="20"/>
        </w:rPr>
        <w:t xml:space="preserve">ssential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 xml:space="preserve">elf or our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 xml:space="preserve">ocial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>elf? Can we recognize this</w:t>
      </w:r>
      <w:r w:rsidR="0027142F" w:rsidRPr="0027142F">
        <w:rPr>
          <w:rFonts w:ascii="ArialMT" w:hAnsi="ArialMT" w:cs="ArialMT"/>
          <w:sz w:val="20"/>
          <w:szCs w:val="20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 xml:space="preserve">difference in another person? How can we best align our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 xml:space="preserve">ocial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 xml:space="preserve">elf with our </w:t>
      </w:r>
      <w:r w:rsidR="008D32E6">
        <w:rPr>
          <w:rFonts w:ascii="ArialMT" w:hAnsi="ArialMT" w:cs="ArialMT"/>
          <w:sz w:val="20"/>
          <w:szCs w:val="20"/>
        </w:rPr>
        <w:t>E</w:t>
      </w:r>
      <w:r w:rsidRPr="0027142F">
        <w:rPr>
          <w:rFonts w:ascii="ArialMT" w:hAnsi="ArialMT" w:cs="ArialMT"/>
          <w:sz w:val="20"/>
          <w:szCs w:val="20"/>
        </w:rPr>
        <w:t xml:space="preserve">ssential </w:t>
      </w:r>
      <w:r w:rsidR="008D32E6">
        <w:rPr>
          <w:rFonts w:ascii="ArialMT" w:hAnsi="ArialMT" w:cs="ArialMT"/>
          <w:sz w:val="20"/>
          <w:szCs w:val="20"/>
        </w:rPr>
        <w:t>S</w:t>
      </w:r>
      <w:r w:rsidRPr="0027142F">
        <w:rPr>
          <w:rFonts w:ascii="ArialMT" w:hAnsi="ArialMT" w:cs="ArialMT"/>
          <w:sz w:val="20"/>
          <w:szCs w:val="20"/>
        </w:rPr>
        <w:t>elf, so that we</w:t>
      </w:r>
      <w:r w:rsidR="0027142F" w:rsidRPr="0027142F">
        <w:rPr>
          <w:rFonts w:ascii="ArialMT" w:hAnsi="ArialMT" w:cs="ArialMT"/>
          <w:sz w:val="20"/>
          <w:szCs w:val="20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 xml:space="preserve">can be </w:t>
      </w:r>
      <w:r w:rsidR="008D32E6">
        <w:rPr>
          <w:rFonts w:ascii="ArialMT" w:hAnsi="ArialMT" w:cs="ArialMT"/>
          <w:sz w:val="20"/>
          <w:szCs w:val="20"/>
        </w:rPr>
        <w:t xml:space="preserve">inspiring and </w:t>
      </w:r>
      <w:r w:rsidRPr="0027142F">
        <w:rPr>
          <w:rFonts w:ascii="ArialMT" w:hAnsi="ArialMT" w:cs="ArialMT"/>
          <w:sz w:val="20"/>
          <w:szCs w:val="20"/>
        </w:rPr>
        <w:t>effective humans?</w:t>
      </w:r>
    </w:p>
    <w:p w:rsidR="006B703C" w:rsidRPr="0027142F" w:rsidRDefault="006B703C" w:rsidP="002714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 xml:space="preserve">Why is </w:t>
      </w:r>
      <w:hyperlink r:id="rId9" w:history="1">
        <w:r w:rsidRPr="00DC28AF">
          <w:rPr>
            <w:rStyle w:val="Hyperlink"/>
            <w:rFonts w:ascii="ArialMT" w:hAnsi="ArialMT" w:cs="ArialMT"/>
            <w:sz w:val="20"/>
            <w:szCs w:val="20"/>
          </w:rPr>
          <w:t>Inspirational Leadership</w:t>
        </w:r>
        <w:r w:rsidR="0027142F" w:rsidRPr="00DC28AF">
          <w:rPr>
            <w:rStyle w:val="Hyperlink"/>
            <w:rFonts w:ascii="ArialMT" w:hAnsi="ArialMT" w:cs="ArialMT"/>
            <w:sz w:val="20"/>
            <w:szCs w:val="20"/>
            <w:vertAlign w:val="superscript"/>
          </w:rPr>
          <w:t>®</w:t>
        </w:r>
      </w:hyperlink>
      <w:r w:rsidRPr="0027142F">
        <w:rPr>
          <w:rFonts w:ascii="ArialMT" w:hAnsi="ArialMT" w:cs="ArialMT"/>
          <w:sz w:val="12"/>
          <w:szCs w:val="12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>important? What steps do we need to take to become inspirational</w:t>
      </w:r>
      <w:r w:rsidR="0027142F" w:rsidRPr="0027142F">
        <w:rPr>
          <w:rFonts w:ascii="ArialMT" w:hAnsi="ArialMT" w:cs="ArialMT"/>
          <w:sz w:val="20"/>
          <w:szCs w:val="20"/>
        </w:rPr>
        <w:t xml:space="preserve"> </w:t>
      </w:r>
      <w:r w:rsidRPr="0027142F">
        <w:rPr>
          <w:rFonts w:ascii="ArialMT" w:hAnsi="ArialMT" w:cs="ArialMT"/>
          <w:sz w:val="20"/>
          <w:szCs w:val="20"/>
        </w:rPr>
        <w:t>leaders?</w:t>
      </w:r>
    </w:p>
    <w:p w:rsidR="006B703C" w:rsidRPr="0027142F" w:rsidRDefault="006B703C" w:rsidP="003110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How can we practice listening and responding to our soul’s voice?</w:t>
      </w:r>
    </w:p>
    <w:p w:rsidR="0031101F" w:rsidRDefault="008D32E6" w:rsidP="003110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What is the purpose of my life—my Destiny?</w:t>
      </w:r>
    </w:p>
    <w:p w:rsidR="0031101F" w:rsidRDefault="006B703C" w:rsidP="003110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1101F">
        <w:rPr>
          <w:rFonts w:ascii="ArialMT" w:hAnsi="ArialMT" w:cs="ArialMT"/>
          <w:sz w:val="20"/>
          <w:szCs w:val="20"/>
        </w:rPr>
        <w:t>Why is it important for us to identify our North Star, and what steps are required so we can find and</w:t>
      </w:r>
      <w:r w:rsidR="0031101F" w:rsidRPr="0031101F">
        <w:rPr>
          <w:rFonts w:ascii="ArialMT" w:hAnsi="ArialMT" w:cs="ArialMT"/>
          <w:sz w:val="20"/>
          <w:szCs w:val="20"/>
        </w:rPr>
        <w:t xml:space="preserve"> </w:t>
      </w:r>
      <w:r w:rsidRPr="0031101F">
        <w:rPr>
          <w:rFonts w:ascii="ArialMT" w:hAnsi="ArialMT" w:cs="ArialMT"/>
          <w:sz w:val="20"/>
          <w:szCs w:val="20"/>
        </w:rPr>
        <w:t>follow it? What do we mean by Destiny, Character, and Calling (our Why-Be-Do), and why is it important</w:t>
      </w:r>
      <w:r w:rsidR="0031101F" w:rsidRPr="0031101F">
        <w:rPr>
          <w:rFonts w:ascii="ArialMT" w:hAnsi="ArialMT" w:cs="ArialMT"/>
          <w:sz w:val="20"/>
          <w:szCs w:val="20"/>
        </w:rPr>
        <w:t xml:space="preserve"> </w:t>
      </w:r>
      <w:r w:rsidRPr="0031101F">
        <w:rPr>
          <w:rFonts w:ascii="ArialMT" w:hAnsi="ArialMT" w:cs="ArialMT"/>
          <w:sz w:val="20"/>
          <w:szCs w:val="20"/>
        </w:rPr>
        <w:t xml:space="preserve">to have a clear </w:t>
      </w:r>
      <w:r w:rsidR="008D32E6">
        <w:rPr>
          <w:rFonts w:ascii="ArialMT" w:hAnsi="ArialMT" w:cs="ArialMT"/>
          <w:sz w:val="20"/>
          <w:szCs w:val="20"/>
        </w:rPr>
        <w:t>definition</w:t>
      </w:r>
      <w:r w:rsidRPr="0031101F">
        <w:rPr>
          <w:rFonts w:ascii="ArialMT" w:hAnsi="ArialMT" w:cs="ArialMT"/>
          <w:sz w:val="20"/>
          <w:szCs w:val="20"/>
        </w:rPr>
        <w:t xml:space="preserve"> and Statement for each?</w:t>
      </w:r>
    </w:p>
    <w:p w:rsidR="0031101F" w:rsidRDefault="0031101F" w:rsidP="003110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 xml:space="preserve">What is </w:t>
      </w:r>
      <w:r w:rsidR="008D32E6">
        <w:rPr>
          <w:rFonts w:ascii="ArialMT" w:hAnsi="ArialMT" w:cs="ArialMT"/>
          <w:sz w:val="20"/>
          <w:szCs w:val="20"/>
        </w:rPr>
        <w:t xml:space="preserve">my personal </w:t>
      </w:r>
      <w:hyperlink r:id="rId10" w:history="1">
        <w:r w:rsidRPr="00DC28AF">
          <w:rPr>
            <w:rStyle w:val="Hyperlink"/>
            <w:rFonts w:ascii="ArialMT" w:hAnsi="ArialMT" w:cs="ArialMT"/>
            <w:sz w:val="20"/>
            <w:szCs w:val="20"/>
          </w:rPr>
          <w:t>ONE Dream®</w:t>
        </w:r>
      </w:hyperlink>
      <w:r>
        <w:rPr>
          <w:rFonts w:ascii="ArialMT" w:hAnsi="ArialMT" w:cs="ArialMT"/>
          <w:sz w:val="20"/>
          <w:szCs w:val="20"/>
        </w:rPr>
        <w:t xml:space="preserve"> that </w:t>
      </w:r>
      <w:r w:rsidRPr="0027142F">
        <w:rPr>
          <w:rFonts w:ascii="ArialMT" w:hAnsi="ArialMT" w:cs="ArialMT"/>
          <w:sz w:val="20"/>
          <w:szCs w:val="20"/>
        </w:rPr>
        <w:t>I would like to see realized</w:t>
      </w:r>
      <w:r>
        <w:rPr>
          <w:rFonts w:ascii="ArialMT" w:hAnsi="ArialMT" w:cs="ArialMT"/>
          <w:sz w:val="20"/>
          <w:szCs w:val="20"/>
        </w:rPr>
        <w:t xml:space="preserve"> for myself</w:t>
      </w:r>
      <w:r w:rsidRPr="0027142F">
        <w:rPr>
          <w:rFonts w:ascii="ArialMT" w:hAnsi="ArialMT" w:cs="ArialMT"/>
          <w:sz w:val="20"/>
          <w:szCs w:val="20"/>
        </w:rPr>
        <w:t>?</w:t>
      </w:r>
      <w:r w:rsidR="009772A1">
        <w:rPr>
          <w:rFonts w:ascii="ArialMT" w:hAnsi="ArialMT" w:cs="ArialMT"/>
          <w:sz w:val="20"/>
          <w:szCs w:val="20"/>
        </w:rPr>
        <w:t xml:space="preserve"> And for our organization?</w:t>
      </w:r>
    </w:p>
    <w:p w:rsidR="008D32E6" w:rsidRPr="009679FE" w:rsidRDefault="008D32E6" w:rsidP="002714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Why is building inspiring relationships so important, and what are some of the ways this can be achieved?</w:t>
      </w:r>
    </w:p>
    <w:p w:rsidR="009C46EF" w:rsidRPr="0027142F" w:rsidRDefault="009C46EF" w:rsidP="009C46E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What is the difference between “the metrics” and “the music”?</w:t>
      </w:r>
    </w:p>
    <w:p w:rsidR="006B703C" w:rsidRPr="00564F4C" w:rsidRDefault="006B703C" w:rsidP="00564F4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What is the difference between “</w:t>
      </w:r>
      <w:hyperlink r:id="rId11" w:history="1">
        <w:r w:rsidRPr="00F259EC">
          <w:rPr>
            <w:rStyle w:val="Hyperlink"/>
            <w:rFonts w:ascii="ArialMT" w:hAnsi="ArialMT" w:cs="ArialMT"/>
            <w:sz w:val="20"/>
            <w:szCs w:val="20"/>
          </w:rPr>
          <w:t>ONE Dream</w:t>
        </w:r>
        <w:r w:rsidR="009679FE" w:rsidRPr="00F259EC">
          <w:rPr>
            <w:rStyle w:val="Hyperlink"/>
            <w:rFonts w:ascii="ArialMT" w:hAnsi="ArialMT" w:cs="ArialMT"/>
            <w:sz w:val="20"/>
            <w:szCs w:val="12"/>
            <w:vertAlign w:val="superscript"/>
          </w:rPr>
          <w:t>®</w:t>
        </w:r>
      </w:hyperlink>
      <w:r w:rsidRPr="0027142F">
        <w:rPr>
          <w:rFonts w:ascii="ArialMT" w:hAnsi="ArialMT" w:cs="ArialMT"/>
          <w:sz w:val="20"/>
          <w:szCs w:val="20"/>
        </w:rPr>
        <w:t xml:space="preserve"> and more traditional “mission, vision and values</w:t>
      </w:r>
      <w:r w:rsidR="00564F4C">
        <w:rPr>
          <w:rFonts w:ascii="ArialMT" w:hAnsi="ArialMT" w:cs="ArialMT"/>
          <w:sz w:val="20"/>
          <w:szCs w:val="20"/>
        </w:rPr>
        <w:t xml:space="preserve"> </w:t>
      </w:r>
      <w:r w:rsidRPr="00564F4C">
        <w:rPr>
          <w:rFonts w:ascii="ArialMT" w:hAnsi="ArialMT" w:cs="ArialMT"/>
          <w:sz w:val="20"/>
          <w:szCs w:val="20"/>
        </w:rPr>
        <w:t>statements”?</w:t>
      </w:r>
    </w:p>
    <w:p w:rsidR="006B703C" w:rsidRDefault="006B703C" w:rsidP="003D11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7142F">
        <w:rPr>
          <w:rFonts w:ascii="ArialMT" w:hAnsi="ArialMT" w:cs="ArialMT"/>
          <w:sz w:val="20"/>
          <w:szCs w:val="20"/>
        </w:rPr>
        <w:t>What role does “</w:t>
      </w:r>
      <w:hyperlink r:id="rId12" w:history="1">
        <w:r w:rsidRPr="00F259EC">
          <w:rPr>
            <w:rStyle w:val="Hyperlink"/>
            <w:rFonts w:ascii="ArialMT" w:hAnsi="ArialMT" w:cs="ArialMT"/>
            <w:sz w:val="20"/>
            <w:szCs w:val="20"/>
          </w:rPr>
          <w:t>Permission Space</w:t>
        </w:r>
      </w:hyperlink>
      <w:r w:rsidRPr="0027142F">
        <w:rPr>
          <w:rFonts w:ascii="ArialMT" w:hAnsi="ArialMT" w:cs="ArialMT"/>
          <w:sz w:val="20"/>
          <w:szCs w:val="20"/>
        </w:rPr>
        <w:t xml:space="preserve">” play in the achievement of the </w:t>
      </w:r>
      <w:hyperlink r:id="rId13" w:history="1">
        <w:r w:rsidRPr="00F259EC">
          <w:rPr>
            <w:rStyle w:val="Hyperlink"/>
            <w:rFonts w:ascii="ArialMT" w:hAnsi="ArialMT" w:cs="ArialMT"/>
            <w:sz w:val="20"/>
            <w:szCs w:val="20"/>
          </w:rPr>
          <w:t>ONE Dream</w:t>
        </w:r>
        <w:r w:rsidR="00B15291" w:rsidRPr="00F259EC">
          <w:rPr>
            <w:rStyle w:val="Hyperlink"/>
            <w:rFonts w:ascii="ArialMT" w:hAnsi="ArialMT" w:cs="ArialMT"/>
            <w:sz w:val="20"/>
            <w:szCs w:val="12"/>
            <w:vertAlign w:val="superscript"/>
          </w:rPr>
          <w:t>®</w:t>
        </w:r>
      </w:hyperlink>
      <w:r w:rsidRPr="0027142F">
        <w:rPr>
          <w:rFonts w:ascii="ArialMT" w:hAnsi="ArialMT" w:cs="ArialMT"/>
          <w:sz w:val="20"/>
          <w:szCs w:val="20"/>
        </w:rPr>
        <w:t xml:space="preserve"> in organizations?</w:t>
      </w:r>
    </w:p>
    <w:p w:rsidR="003D1137" w:rsidRPr="003D1137" w:rsidRDefault="003D1137" w:rsidP="003D1137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20"/>
          <w:szCs w:val="20"/>
        </w:rPr>
      </w:pPr>
    </w:p>
    <w:p w:rsidR="006B703C" w:rsidRDefault="006B703C" w:rsidP="003D1137">
      <w:pPr>
        <w:pStyle w:val="Heading3"/>
      </w:pPr>
      <w:r>
        <w:t xml:space="preserve">Part Two—The Flame: </w:t>
      </w:r>
      <w:r w:rsidR="009C46EF">
        <w:t>Inspiring Others</w:t>
      </w:r>
    </w:p>
    <w:p w:rsidR="003D1137" w:rsidRDefault="003D1137" w:rsidP="006B70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703C" w:rsidRPr="003D1137" w:rsidRDefault="006B703C" w:rsidP="003D11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D1137">
        <w:rPr>
          <w:rFonts w:ascii="ArialMT" w:hAnsi="ArialMT" w:cs="ArialMT"/>
          <w:sz w:val="20"/>
          <w:szCs w:val="20"/>
        </w:rPr>
        <w:t xml:space="preserve">Why are the </w:t>
      </w:r>
      <w:hyperlink r:id="rId14" w:history="1">
        <w:r w:rsidRPr="00F259EC">
          <w:rPr>
            <w:rStyle w:val="Hyperlink"/>
            <w:rFonts w:ascii="ArialMT" w:hAnsi="ArialMT" w:cs="ArialMT"/>
            <w:sz w:val="20"/>
            <w:szCs w:val="20"/>
          </w:rPr>
          <w:t>CASTLE</w:t>
        </w:r>
        <w:r w:rsidR="00B15291" w:rsidRPr="00F259EC">
          <w:rPr>
            <w:rStyle w:val="Hyperlink"/>
            <w:rFonts w:ascii="ArialMT" w:hAnsi="ArialMT" w:cs="ArialMT"/>
            <w:sz w:val="20"/>
            <w:szCs w:val="12"/>
            <w:vertAlign w:val="superscript"/>
          </w:rPr>
          <w:t>®</w:t>
        </w:r>
        <w:r w:rsidRPr="00F259EC">
          <w:rPr>
            <w:rStyle w:val="Hyperlink"/>
            <w:rFonts w:ascii="ArialMT" w:hAnsi="ArialMT" w:cs="ArialMT"/>
            <w:sz w:val="20"/>
            <w:szCs w:val="20"/>
          </w:rPr>
          <w:t xml:space="preserve"> Principles</w:t>
        </w:r>
      </w:hyperlink>
      <w:r w:rsidRPr="003D1137">
        <w:rPr>
          <w:rFonts w:ascii="ArialMT" w:hAnsi="ArialMT" w:cs="ArialMT"/>
          <w:sz w:val="12"/>
          <w:szCs w:val="12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>important in the pursuit and fulfillment of our Destiny, Character, and</w:t>
      </w:r>
      <w:r w:rsidR="003D1137">
        <w:rPr>
          <w:rFonts w:ascii="ArialMT" w:hAnsi="ArialMT" w:cs="ArialMT"/>
          <w:sz w:val="20"/>
          <w:szCs w:val="20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>Calling (our Why-Be-Do)?</w:t>
      </w:r>
    </w:p>
    <w:p w:rsidR="006B703C" w:rsidRPr="003D1137" w:rsidRDefault="006B703C" w:rsidP="003D11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D1137">
        <w:rPr>
          <w:rFonts w:ascii="ArialMT" w:hAnsi="ArialMT" w:cs="ArialMT"/>
          <w:b/>
          <w:i/>
          <w:sz w:val="20"/>
          <w:szCs w:val="20"/>
        </w:rPr>
        <w:t>Courage</w:t>
      </w:r>
      <w:r w:rsidRPr="003D1137">
        <w:rPr>
          <w:rFonts w:ascii="ArialMT" w:hAnsi="ArialMT" w:cs="ArialMT"/>
          <w:sz w:val="20"/>
          <w:szCs w:val="20"/>
        </w:rPr>
        <w:t>: How can we achieve breakthroughs in our leadership experience, thus overcoming and</w:t>
      </w:r>
      <w:r w:rsidR="003D1137" w:rsidRPr="003D1137">
        <w:rPr>
          <w:rFonts w:ascii="ArialMT" w:hAnsi="ArialMT" w:cs="ArialMT"/>
          <w:sz w:val="20"/>
          <w:szCs w:val="20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>removing self-imposed limitations? What roles do trust and courage play in leadership and in making</w:t>
      </w:r>
      <w:r w:rsidR="003D1137" w:rsidRPr="003D1137">
        <w:rPr>
          <w:rFonts w:ascii="ArialMT" w:hAnsi="ArialMT" w:cs="ArialMT"/>
          <w:sz w:val="20"/>
          <w:szCs w:val="20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 xml:space="preserve">such breakthroughs? How did </w:t>
      </w:r>
      <w:r w:rsidR="009772A1">
        <w:rPr>
          <w:rFonts w:ascii="ArialMT" w:hAnsi="ArialMT" w:cs="ArialMT"/>
          <w:sz w:val="20"/>
          <w:szCs w:val="20"/>
        </w:rPr>
        <w:t xml:space="preserve">the CEO of Humana, </w:t>
      </w:r>
      <w:r w:rsidRPr="003D1137">
        <w:rPr>
          <w:rFonts w:ascii="ArialMT" w:hAnsi="ArialMT" w:cs="ArialMT"/>
          <w:sz w:val="20"/>
          <w:szCs w:val="20"/>
        </w:rPr>
        <w:t>Mike</w:t>
      </w:r>
      <w:r w:rsidR="003D1137" w:rsidRPr="003D1137">
        <w:rPr>
          <w:rFonts w:ascii="ArialMT" w:hAnsi="ArialMT" w:cs="ArialMT"/>
          <w:sz w:val="20"/>
          <w:szCs w:val="20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>McCallister’s Why-Be-Do bolster courage and help him guide his company during extreme turbulence in</w:t>
      </w:r>
      <w:r w:rsidR="003D1137">
        <w:rPr>
          <w:rFonts w:ascii="ArialMT" w:hAnsi="ArialMT" w:cs="ArialMT"/>
          <w:sz w:val="20"/>
          <w:szCs w:val="20"/>
        </w:rPr>
        <w:t xml:space="preserve"> </w:t>
      </w:r>
      <w:r w:rsidRPr="003D1137">
        <w:rPr>
          <w:rFonts w:ascii="ArialMT" w:hAnsi="ArialMT" w:cs="ArialMT"/>
          <w:sz w:val="20"/>
          <w:szCs w:val="20"/>
        </w:rPr>
        <w:t>their marketplace?</w:t>
      </w:r>
    </w:p>
    <w:p w:rsidR="006B703C" w:rsidRPr="003772D2" w:rsidRDefault="006B703C" w:rsidP="003D11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b/>
          <w:i/>
          <w:sz w:val="20"/>
          <w:szCs w:val="20"/>
        </w:rPr>
        <w:t>Authenticity</w:t>
      </w:r>
      <w:r w:rsidRPr="003772D2">
        <w:rPr>
          <w:rFonts w:ascii="ArialMT" w:hAnsi="ArialMT" w:cs="ArialMT"/>
          <w:sz w:val="20"/>
          <w:szCs w:val="20"/>
        </w:rPr>
        <w:t>: What does authenticity mean to you? How does it improve relationships? How can we</w:t>
      </w:r>
      <w:r w:rsidR="00FB0241" w:rsidRPr="003772D2">
        <w:rPr>
          <w:rFonts w:ascii="ArialMT" w:hAnsi="ArialMT" w:cs="ArialMT"/>
          <w:sz w:val="20"/>
          <w:szCs w:val="20"/>
        </w:rPr>
        <w:t xml:space="preserve"> </w:t>
      </w:r>
      <w:r w:rsidRPr="003772D2">
        <w:rPr>
          <w:rFonts w:ascii="ArialMT" w:hAnsi="ArialMT" w:cs="ArialMT"/>
          <w:sz w:val="20"/>
          <w:szCs w:val="20"/>
        </w:rPr>
        <w:t>bring greater authenticity into our personal and professional lives? Where are you challenged in your</w:t>
      </w:r>
      <w:r w:rsidR="003772D2">
        <w:rPr>
          <w:rFonts w:ascii="ArialMT" w:hAnsi="ArialMT" w:cs="ArialMT"/>
          <w:sz w:val="20"/>
          <w:szCs w:val="20"/>
        </w:rPr>
        <w:t xml:space="preserve"> </w:t>
      </w:r>
      <w:r w:rsidRPr="003772D2">
        <w:rPr>
          <w:rFonts w:ascii="ArialMT" w:hAnsi="ArialMT" w:cs="ArialMT"/>
          <w:sz w:val="20"/>
          <w:szCs w:val="20"/>
        </w:rPr>
        <w:t>personal or professional life, where greater authenticity might bring about more favorable outcomes?</w:t>
      </w:r>
    </w:p>
    <w:p w:rsidR="006B703C" w:rsidRPr="00564F4C" w:rsidRDefault="006B703C" w:rsidP="00564F4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D1137">
        <w:rPr>
          <w:rFonts w:ascii="ArialMT" w:hAnsi="ArialMT" w:cs="ArialMT"/>
          <w:b/>
          <w:i/>
          <w:sz w:val="20"/>
          <w:szCs w:val="20"/>
        </w:rPr>
        <w:t>Service:</w:t>
      </w:r>
      <w:r w:rsidRPr="003D1137">
        <w:rPr>
          <w:rFonts w:ascii="ArialMT" w:hAnsi="ArialMT" w:cs="ArialMT"/>
          <w:sz w:val="20"/>
          <w:szCs w:val="20"/>
        </w:rPr>
        <w:t xml:space="preserve"> How does Julio Diaz’ response to his attacker reflect the principle of service based on</w:t>
      </w:r>
      <w:r w:rsidR="00564F4C">
        <w:rPr>
          <w:rFonts w:ascii="ArialMT" w:hAnsi="ArialMT" w:cs="ArialMT"/>
          <w:sz w:val="20"/>
          <w:szCs w:val="20"/>
        </w:rPr>
        <w:t xml:space="preserve"> </w:t>
      </w:r>
      <w:r w:rsidRPr="00564F4C">
        <w:rPr>
          <w:rFonts w:ascii="ArialMT" w:hAnsi="ArialMT" w:cs="ArialMT"/>
          <w:sz w:val="20"/>
          <w:szCs w:val="20"/>
        </w:rPr>
        <w:t xml:space="preserve">oneness? How can service be seen as a partnership? </w:t>
      </w:r>
      <w:r w:rsidR="009772A1">
        <w:rPr>
          <w:rFonts w:ascii="ArialMT" w:hAnsi="ArialMT" w:cs="ArialMT"/>
          <w:sz w:val="20"/>
          <w:szCs w:val="20"/>
        </w:rPr>
        <w:t>Why is serving employees just as</w:t>
      </w:r>
      <w:r w:rsidR="00A62FBB">
        <w:rPr>
          <w:rFonts w:ascii="ArialMT" w:hAnsi="ArialMT" w:cs="ArialMT"/>
          <w:sz w:val="20"/>
          <w:szCs w:val="20"/>
        </w:rPr>
        <w:t xml:space="preserve"> important</w:t>
      </w:r>
      <w:r w:rsidR="009772A1">
        <w:rPr>
          <w:rFonts w:ascii="ArialMT" w:hAnsi="ArialMT" w:cs="ArialMT"/>
          <w:sz w:val="20"/>
          <w:szCs w:val="20"/>
        </w:rPr>
        <w:t>—perhaps even more</w:t>
      </w:r>
      <w:r w:rsidR="00A62FBB">
        <w:rPr>
          <w:rFonts w:ascii="ArialMT" w:hAnsi="ArialMT" w:cs="ArialMT"/>
          <w:sz w:val="20"/>
          <w:szCs w:val="20"/>
        </w:rPr>
        <w:t xml:space="preserve"> so</w:t>
      </w:r>
      <w:r w:rsidR="009772A1">
        <w:rPr>
          <w:rFonts w:ascii="ArialMT" w:hAnsi="ArialMT" w:cs="ArialMT"/>
          <w:sz w:val="20"/>
          <w:szCs w:val="20"/>
        </w:rPr>
        <w:t>—as serving customers? How</w:t>
      </w:r>
      <w:r w:rsidRPr="00564F4C">
        <w:rPr>
          <w:rFonts w:ascii="ArialMT" w:hAnsi="ArialMT" w:cs="ArialMT"/>
          <w:sz w:val="20"/>
          <w:szCs w:val="20"/>
        </w:rPr>
        <w:t xml:space="preserve"> does a shift towards our </w:t>
      </w:r>
      <w:r w:rsidR="00A671B1">
        <w:rPr>
          <w:rFonts w:ascii="ArialMT" w:hAnsi="ArialMT" w:cs="ArialMT"/>
          <w:sz w:val="20"/>
          <w:szCs w:val="20"/>
        </w:rPr>
        <w:t>E</w:t>
      </w:r>
      <w:r w:rsidRPr="00564F4C">
        <w:rPr>
          <w:rFonts w:ascii="ArialMT" w:hAnsi="ArialMT" w:cs="ArialMT"/>
          <w:sz w:val="20"/>
          <w:szCs w:val="20"/>
        </w:rPr>
        <w:t xml:space="preserve">ssential </w:t>
      </w:r>
      <w:r w:rsidR="00A671B1">
        <w:rPr>
          <w:rFonts w:ascii="ArialMT" w:hAnsi="ArialMT" w:cs="ArialMT"/>
          <w:sz w:val="20"/>
          <w:szCs w:val="20"/>
        </w:rPr>
        <w:t>S</w:t>
      </w:r>
      <w:r w:rsidRPr="00564F4C">
        <w:rPr>
          <w:rFonts w:ascii="ArialMT" w:hAnsi="ArialMT" w:cs="ArialMT"/>
          <w:sz w:val="20"/>
          <w:szCs w:val="20"/>
        </w:rPr>
        <w:t>elf help</w:t>
      </w:r>
      <w:r w:rsidR="003772D2" w:rsidRPr="00564F4C">
        <w:rPr>
          <w:rFonts w:ascii="ArialMT" w:hAnsi="ArialMT" w:cs="ArialMT"/>
          <w:sz w:val="20"/>
          <w:szCs w:val="20"/>
        </w:rPr>
        <w:t xml:space="preserve"> </w:t>
      </w:r>
      <w:r w:rsidR="009772A1">
        <w:rPr>
          <w:rFonts w:ascii="ArialMT" w:hAnsi="ArialMT" w:cs="ArialMT"/>
          <w:sz w:val="20"/>
          <w:szCs w:val="20"/>
        </w:rPr>
        <w:t>us to serve others better?</w:t>
      </w:r>
    </w:p>
    <w:p w:rsidR="006B703C" w:rsidRPr="003772D2" w:rsidRDefault="006B703C" w:rsidP="003D11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b/>
          <w:i/>
          <w:sz w:val="20"/>
          <w:szCs w:val="20"/>
        </w:rPr>
        <w:lastRenderedPageBreak/>
        <w:t>Truthfulness:</w:t>
      </w:r>
      <w:r w:rsidRPr="003772D2">
        <w:rPr>
          <w:rFonts w:ascii="ArialMT" w:hAnsi="ArialMT" w:cs="ArialMT"/>
          <w:sz w:val="20"/>
          <w:szCs w:val="20"/>
        </w:rPr>
        <w:t xml:space="preserve"> Why is lack of truthfulness so prevalent in the corporate world? </w:t>
      </w:r>
      <w:r w:rsidR="00A62FBB">
        <w:rPr>
          <w:rFonts w:ascii="ArialMT" w:hAnsi="ArialMT" w:cs="ArialMT"/>
          <w:sz w:val="20"/>
          <w:szCs w:val="20"/>
        </w:rPr>
        <w:t xml:space="preserve">Why is truthfulness so important to our organization? What steps will you take to increase the level of truthfulness in your area of responsibility? </w:t>
      </w:r>
      <w:r w:rsidRPr="003772D2">
        <w:rPr>
          <w:rFonts w:ascii="ArialMT" w:hAnsi="ArialMT" w:cs="ArialMT"/>
          <w:sz w:val="20"/>
          <w:szCs w:val="20"/>
        </w:rPr>
        <w:t>How can we improve our</w:t>
      </w:r>
      <w:r w:rsidR="003772D2" w:rsidRPr="003772D2">
        <w:rPr>
          <w:rFonts w:ascii="ArialMT" w:hAnsi="ArialMT" w:cs="ArialMT"/>
          <w:sz w:val="20"/>
          <w:szCs w:val="20"/>
        </w:rPr>
        <w:t xml:space="preserve"> </w:t>
      </w:r>
      <w:r w:rsidRPr="003772D2">
        <w:rPr>
          <w:rFonts w:ascii="ArialMT" w:hAnsi="ArialMT" w:cs="ArialMT"/>
          <w:sz w:val="20"/>
          <w:szCs w:val="20"/>
        </w:rPr>
        <w:t>standards of truthfulness</w:t>
      </w:r>
      <w:r w:rsidR="00A62FBB">
        <w:rPr>
          <w:rFonts w:ascii="ArialMT" w:hAnsi="ArialMT" w:cs="ArialMT"/>
          <w:sz w:val="20"/>
          <w:szCs w:val="20"/>
        </w:rPr>
        <w:t xml:space="preserve"> </w:t>
      </w:r>
      <w:r w:rsidR="00555945">
        <w:rPr>
          <w:rFonts w:ascii="ArialMT" w:hAnsi="ArialMT" w:cs="ArialMT"/>
          <w:sz w:val="20"/>
          <w:szCs w:val="20"/>
        </w:rPr>
        <w:t>system-wide</w:t>
      </w:r>
      <w:r w:rsidRPr="003772D2">
        <w:rPr>
          <w:rFonts w:ascii="ArialMT" w:hAnsi="ArialMT" w:cs="ArialMT"/>
          <w:sz w:val="20"/>
          <w:szCs w:val="20"/>
        </w:rPr>
        <w:t>?</w:t>
      </w:r>
    </w:p>
    <w:p w:rsidR="006B703C" w:rsidRPr="00F259EC" w:rsidRDefault="006B703C" w:rsidP="00F259E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D1137">
        <w:rPr>
          <w:rFonts w:ascii="ArialMT" w:hAnsi="ArialMT" w:cs="ArialMT"/>
          <w:b/>
          <w:i/>
          <w:sz w:val="20"/>
          <w:szCs w:val="20"/>
        </w:rPr>
        <w:t>Love:</w:t>
      </w:r>
      <w:r w:rsidRPr="003D1137">
        <w:rPr>
          <w:rFonts w:ascii="ArialMT" w:hAnsi="ArialMT" w:cs="ArialMT"/>
          <w:sz w:val="20"/>
          <w:szCs w:val="20"/>
        </w:rPr>
        <w:t xml:space="preserve"> Why is there such an uneasy relationship with the word “Love” in the Anglo-Saxon tradition?</w:t>
      </w:r>
      <w:r w:rsidR="00F259EC">
        <w:rPr>
          <w:rFonts w:ascii="ArialMT" w:hAnsi="ArialMT" w:cs="ArialMT"/>
          <w:sz w:val="20"/>
          <w:szCs w:val="20"/>
        </w:rPr>
        <w:t xml:space="preserve"> </w:t>
      </w:r>
      <w:r w:rsidR="00A671B1">
        <w:rPr>
          <w:rFonts w:ascii="ArialMT" w:hAnsi="ArialMT" w:cs="ArialMT"/>
          <w:sz w:val="20"/>
          <w:szCs w:val="20"/>
        </w:rPr>
        <w:t xml:space="preserve">Why is it so hard to use this word in the workplace? </w:t>
      </w:r>
      <w:r w:rsidRPr="00F259EC">
        <w:rPr>
          <w:rFonts w:ascii="ArialMT" w:hAnsi="ArialMT" w:cs="ArialMT"/>
          <w:sz w:val="20"/>
          <w:szCs w:val="20"/>
        </w:rPr>
        <w:t>What do we need to do to expan</w:t>
      </w:r>
      <w:r w:rsidR="00A62FBB">
        <w:rPr>
          <w:rFonts w:ascii="ArialMT" w:hAnsi="ArialMT" w:cs="ArialMT"/>
          <w:sz w:val="20"/>
          <w:szCs w:val="20"/>
        </w:rPr>
        <w:t>d our horizons concerning this?</w:t>
      </w:r>
    </w:p>
    <w:p w:rsidR="003772D2" w:rsidRPr="006A2104" w:rsidRDefault="006B703C" w:rsidP="003772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6A2104">
        <w:rPr>
          <w:rFonts w:ascii="Arial-BoldMT" w:hAnsi="Arial-BoldMT" w:cs="Arial-BoldMT"/>
          <w:b/>
          <w:bCs/>
          <w:i/>
          <w:sz w:val="20"/>
          <w:szCs w:val="20"/>
        </w:rPr>
        <w:t>Effectiveness:</w:t>
      </w:r>
      <w:r w:rsidRPr="006A2104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6A2104">
        <w:rPr>
          <w:rFonts w:ascii="ArialMT" w:hAnsi="ArialMT" w:cs="ArialMT"/>
          <w:sz w:val="20"/>
          <w:szCs w:val="20"/>
        </w:rPr>
        <w:t>How does following our North Star help us to become optimally effective? What is</w:t>
      </w:r>
      <w:r w:rsidR="00564F4C" w:rsidRPr="006A2104">
        <w:rPr>
          <w:rFonts w:ascii="ArialMT" w:hAnsi="ArialMT" w:cs="ArialMT"/>
          <w:sz w:val="20"/>
          <w:szCs w:val="20"/>
        </w:rPr>
        <w:t xml:space="preserve"> </w:t>
      </w:r>
      <w:r w:rsidRPr="006A2104">
        <w:rPr>
          <w:rFonts w:ascii="ArialMT" w:hAnsi="ArialMT" w:cs="ArialMT"/>
          <w:sz w:val="20"/>
          <w:szCs w:val="20"/>
        </w:rPr>
        <w:t xml:space="preserve">the difference between efficiency and effectiveness? </w:t>
      </w:r>
      <w:r w:rsidR="00A62FBB" w:rsidRPr="006A2104">
        <w:rPr>
          <w:rFonts w:ascii="ArialMT" w:hAnsi="ArialMT" w:cs="ArialMT"/>
          <w:sz w:val="20"/>
          <w:szCs w:val="20"/>
        </w:rPr>
        <w:t xml:space="preserve">Do you see opportunities for a “reset” in any areas of the company? </w:t>
      </w:r>
      <w:r w:rsidR="00A62FBB" w:rsidRPr="006A2104">
        <w:rPr>
          <w:rFonts w:ascii="ArialMT" w:hAnsi="ArialMT" w:cs="ArialMT"/>
          <w:sz w:val="20"/>
          <w:szCs w:val="20"/>
        </w:rPr>
        <w:t>Why and how does “elegance and grace” lead to greater effectiveness?</w:t>
      </w:r>
      <w:r w:rsidR="00A62FBB" w:rsidRPr="006A2104">
        <w:rPr>
          <w:rFonts w:ascii="ArialMT" w:hAnsi="ArialMT" w:cs="ArialMT"/>
          <w:sz w:val="20"/>
          <w:szCs w:val="20"/>
        </w:rPr>
        <w:t xml:space="preserve"> Could the company benefit from greater elegance and grace? </w:t>
      </w:r>
      <w:r w:rsidRPr="006A2104">
        <w:rPr>
          <w:rFonts w:ascii="ArialMT" w:hAnsi="ArialMT" w:cs="ArialMT"/>
          <w:sz w:val="20"/>
          <w:szCs w:val="20"/>
        </w:rPr>
        <w:t xml:space="preserve">Why is “forgiveness” so important </w:t>
      </w:r>
      <w:r w:rsidR="006A2104">
        <w:rPr>
          <w:rFonts w:ascii="ArialMT" w:hAnsi="ArialMT" w:cs="ArialMT"/>
          <w:sz w:val="20"/>
          <w:szCs w:val="20"/>
        </w:rPr>
        <w:t>in building team effectiveness?</w:t>
      </w:r>
    </w:p>
    <w:p w:rsidR="006B703C" w:rsidRDefault="006B703C" w:rsidP="003772D2">
      <w:pPr>
        <w:pStyle w:val="Heading3"/>
      </w:pPr>
      <w:r>
        <w:t xml:space="preserve">Part Three—The Torch: </w:t>
      </w:r>
      <w:r w:rsidR="00A671B1">
        <w:t>Inspiring the World</w:t>
      </w:r>
    </w:p>
    <w:p w:rsidR="003772D2" w:rsidRDefault="003772D2" w:rsidP="006B70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How does “motivation” differ from “inspiration”? How do we define them bo</w:t>
      </w:r>
      <w:r w:rsidR="00687E4B" w:rsidRPr="003772D2">
        <w:rPr>
          <w:rFonts w:ascii="ArialMT" w:hAnsi="ArialMT" w:cs="ArialMT"/>
          <w:sz w:val="20"/>
          <w:szCs w:val="20"/>
        </w:rPr>
        <w:t xml:space="preserve">th? When and how do we </w:t>
      </w:r>
      <w:r w:rsidRPr="003772D2">
        <w:rPr>
          <w:rFonts w:ascii="ArialMT" w:hAnsi="ArialMT" w:cs="ArialMT"/>
          <w:sz w:val="20"/>
          <w:szCs w:val="20"/>
        </w:rPr>
        <w:t>choose between the two? Do you favor motivation or inspiration in</w:t>
      </w:r>
      <w:r w:rsidR="00687E4B" w:rsidRPr="003772D2">
        <w:rPr>
          <w:rFonts w:ascii="ArialMT" w:hAnsi="ArialMT" w:cs="ArialMT"/>
          <w:sz w:val="20"/>
          <w:szCs w:val="20"/>
        </w:rPr>
        <w:t xml:space="preserve"> your daily practice? How do we </w:t>
      </w:r>
      <w:r w:rsidRPr="003772D2">
        <w:rPr>
          <w:rFonts w:ascii="ArialMT" w:hAnsi="ArialMT" w:cs="ArialMT"/>
          <w:sz w:val="20"/>
          <w:szCs w:val="20"/>
        </w:rPr>
        <w:t xml:space="preserve">improve our capabilities to inspire so that they are as natural for us to </w:t>
      </w:r>
      <w:r w:rsidR="00687E4B" w:rsidRPr="003772D2">
        <w:rPr>
          <w:rFonts w:ascii="ArialMT" w:hAnsi="ArialMT" w:cs="ArialMT"/>
          <w:sz w:val="20"/>
          <w:szCs w:val="20"/>
        </w:rPr>
        <w:t xml:space="preserve">practice as our capabilities to </w:t>
      </w:r>
      <w:r w:rsidRPr="003772D2">
        <w:rPr>
          <w:rFonts w:ascii="ArialMT" w:hAnsi="ArialMT" w:cs="ArialMT"/>
          <w:sz w:val="20"/>
          <w:szCs w:val="20"/>
        </w:rPr>
        <w:t>motivate?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How can we coach, mentor, and teach others so they become inspired and therefore inspiring?</w:t>
      </w:r>
    </w:p>
    <w:p w:rsidR="006B703C" w:rsidRPr="00FE18AC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E18AC">
        <w:rPr>
          <w:rFonts w:ascii="ArialMT" w:hAnsi="ArialMT" w:cs="ArialMT"/>
          <w:sz w:val="20"/>
          <w:szCs w:val="20"/>
        </w:rPr>
        <w:t>How can we build stronger and more effective performance management, appraisal and assessment</w:t>
      </w:r>
      <w:r w:rsidR="00FE18AC" w:rsidRPr="00FE18AC">
        <w:rPr>
          <w:rFonts w:ascii="ArialMT" w:hAnsi="ArialMT" w:cs="ArialMT"/>
          <w:sz w:val="20"/>
          <w:szCs w:val="20"/>
        </w:rPr>
        <w:t xml:space="preserve"> </w:t>
      </w:r>
      <w:r w:rsidRPr="00FE18AC">
        <w:rPr>
          <w:rFonts w:ascii="ArialMT" w:hAnsi="ArialMT" w:cs="ArialMT"/>
          <w:sz w:val="20"/>
          <w:szCs w:val="20"/>
        </w:rPr>
        <w:t>systems?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How can we build more effective coaching systems?</w:t>
      </w:r>
    </w:p>
    <w:p w:rsidR="006B703C" w:rsidRPr="0045101C" w:rsidRDefault="006B703C" w:rsidP="004510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 xml:space="preserve">Why is </w:t>
      </w:r>
      <w:hyperlink r:id="rId15" w:history="1">
        <w:r w:rsidRPr="00F259EC">
          <w:rPr>
            <w:rStyle w:val="Hyperlink"/>
            <w:rFonts w:ascii="ArialMT" w:hAnsi="ArialMT" w:cs="ArialMT"/>
            <w:sz w:val="20"/>
            <w:szCs w:val="20"/>
          </w:rPr>
          <w:t>Values-centered Leadership</w:t>
        </w:r>
        <w:r w:rsidR="00453483" w:rsidRPr="00F259EC">
          <w:rPr>
            <w:rStyle w:val="Hyperlink"/>
            <w:rFonts w:ascii="ArialMT" w:hAnsi="ArialMT" w:cs="ArialMT"/>
            <w:sz w:val="20"/>
            <w:szCs w:val="12"/>
            <w:vertAlign w:val="superscript"/>
          </w:rPr>
          <w:t>®</w:t>
        </w:r>
      </w:hyperlink>
      <w:r w:rsidRPr="003772D2">
        <w:rPr>
          <w:rFonts w:ascii="ArialMT" w:hAnsi="ArialMT" w:cs="ArialMT"/>
          <w:sz w:val="12"/>
          <w:szCs w:val="12"/>
        </w:rPr>
        <w:t xml:space="preserve"> </w:t>
      </w:r>
      <w:r w:rsidRPr="003772D2">
        <w:rPr>
          <w:rFonts w:ascii="ArialMT" w:hAnsi="ArialMT" w:cs="ArialMT"/>
          <w:sz w:val="20"/>
          <w:szCs w:val="20"/>
        </w:rPr>
        <w:t>so effective as a coaching tool and model for personal</w:t>
      </w:r>
      <w:r w:rsidR="0045101C">
        <w:rPr>
          <w:rFonts w:ascii="ArialMT" w:hAnsi="ArialMT" w:cs="ArialMT"/>
          <w:sz w:val="20"/>
          <w:szCs w:val="20"/>
        </w:rPr>
        <w:t xml:space="preserve"> </w:t>
      </w:r>
      <w:r w:rsidRPr="0045101C">
        <w:rPr>
          <w:rFonts w:ascii="ArialMT" w:hAnsi="ArialMT" w:cs="ArialMT"/>
          <w:sz w:val="20"/>
          <w:szCs w:val="20"/>
        </w:rPr>
        <w:t>development?</w:t>
      </w:r>
    </w:p>
    <w:p w:rsidR="006B703C" w:rsidRPr="00FE18AC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E18AC">
        <w:rPr>
          <w:rFonts w:ascii="ArialMT" w:hAnsi="ArialMT" w:cs="ArialMT"/>
          <w:sz w:val="20"/>
          <w:szCs w:val="20"/>
        </w:rPr>
        <w:t>What roles do the Primary Values of Mastery, Chemistry, and Delivery play in the realization of goals</w:t>
      </w:r>
      <w:r w:rsidR="00FE18AC">
        <w:rPr>
          <w:rFonts w:ascii="ArialMT" w:hAnsi="ArialMT" w:cs="ArialMT"/>
          <w:sz w:val="20"/>
          <w:szCs w:val="20"/>
        </w:rPr>
        <w:t xml:space="preserve"> </w:t>
      </w:r>
      <w:r w:rsidRPr="00FE18AC">
        <w:rPr>
          <w:rFonts w:ascii="ArialMT" w:hAnsi="ArialMT" w:cs="ArialMT"/>
          <w:sz w:val="20"/>
          <w:szCs w:val="20"/>
        </w:rPr>
        <w:t>and objectives?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What is an “Accelerator” and what role does it play?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What is a “Vector”? How do we measure it?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How can the concept of “The Vector” contribute to your personal success and that of your organization?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Why is the Vector dialogue a partnership conversation rather than a hierarchical procedure?</w:t>
      </w:r>
    </w:p>
    <w:p w:rsidR="006B703C" w:rsidRPr="003772D2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72D2">
        <w:rPr>
          <w:rFonts w:ascii="ArialMT" w:hAnsi="ArialMT" w:cs="ArialMT"/>
          <w:sz w:val="20"/>
          <w:szCs w:val="20"/>
        </w:rPr>
        <w:t>Why is the art of listening so important for optimal effectiveness?</w:t>
      </w:r>
    </w:p>
    <w:p w:rsidR="006B703C" w:rsidRPr="00FE18AC" w:rsidRDefault="006B703C" w:rsidP="003772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E18AC">
        <w:rPr>
          <w:rFonts w:ascii="ArialMT" w:hAnsi="ArialMT" w:cs="ArialMT"/>
          <w:sz w:val="20"/>
          <w:szCs w:val="20"/>
        </w:rPr>
        <w:t>What are the important shifts that we need to practice and increase so that we can effectively move</w:t>
      </w:r>
      <w:r w:rsidR="00FE18AC" w:rsidRPr="00FE18AC">
        <w:rPr>
          <w:rFonts w:ascii="ArialMT" w:hAnsi="ArialMT" w:cs="ArialMT"/>
          <w:sz w:val="20"/>
          <w:szCs w:val="20"/>
        </w:rPr>
        <w:t xml:space="preserve"> </w:t>
      </w:r>
      <w:r w:rsidRPr="00FE18AC">
        <w:rPr>
          <w:rFonts w:ascii="ArialMT" w:hAnsi="ArialMT" w:cs="ArialMT"/>
          <w:sz w:val="20"/>
          <w:szCs w:val="20"/>
        </w:rPr>
        <w:t>from “old-story” leadership to “New-Story” leadership?</w:t>
      </w:r>
    </w:p>
    <w:p w:rsidR="006B703C" w:rsidRPr="006A2104" w:rsidRDefault="006B703C" w:rsidP="003772D2">
      <w:pPr>
        <w:pStyle w:val="ListParagraph"/>
        <w:numPr>
          <w:ilvl w:val="0"/>
          <w:numId w:val="10"/>
        </w:numPr>
        <w:spacing w:after="0" w:line="240" w:lineRule="auto"/>
      </w:pPr>
      <w:r w:rsidRPr="003772D2">
        <w:rPr>
          <w:rFonts w:ascii="ArialMT" w:hAnsi="ArialMT" w:cs="ArialMT"/>
          <w:sz w:val="20"/>
          <w:szCs w:val="20"/>
        </w:rPr>
        <w:t>Why is “letting go” so important?</w:t>
      </w:r>
    </w:p>
    <w:p w:rsidR="006A2104" w:rsidRPr="006A2104" w:rsidRDefault="006A2104" w:rsidP="003772D2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ArialMT" w:hAnsi="ArialMT"/>
          <w:sz w:val="20"/>
        </w:rPr>
        <w:t>Consider the concepts of inclusion and oneness—and Bill Clinton’s observations about these— how you intend to change personally as a result?</w:t>
      </w:r>
    </w:p>
    <w:p w:rsidR="006A2104" w:rsidRDefault="006A2104" w:rsidP="003772D2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ArialMT" w:hAnsi="ArialMT"/>
          <w:sz w:val="20"/>
        </w:rPr>
        <w:t>Robert Greenleaf said “In saying what I have in mind will I improve on the silence?” Are you always inspiring? Would you be more inspiring in your day-to-day relationships—at home and at work— and if so, how?</w:t>
      </w:r>
    </w:p>
    <w:p w:rsidR="006B703C" w:rsidRDefault="006B703C" w:rsidP="006B703C">
      <w:pPr>
        <w:spacing w:after="0" w:line="240" w:lineRule="auto"/>
      </w:pPr>
    </w:p>
    <w:sectPr w:rsidR="006B703C" w:rsidSect="0041719D">
      <w:headerReference w:type="default" r:id="rId16"/>
      <w:footerReference w:type="default" r:id="rId17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AE" w:rsidRDefault="004730AE" w:rsidP="0041719D">
      <w:pPr>
        <w:spacing w:after="0" w:line="240" w:lineRule="auto"/>
      </w:pPr>
      <w:r>
        <w:separator/>
      </w:r>
    </w:p>
  </w:endnote>
  <w:endnote w:type="continuationSeparator" w:id="0">
    <w:p w:rsidR="004730AE" w:rsidRDefault="004730AE" w:rsidP="0041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9D" w:rsidRPr="0041719D" w:rsidRDefault="0041719D" w:rsidP="0041719D">
    <w:pPr>
      <w:pStyle w:val="Footer"/>
      <w:jc w:val="center"/>
    </w:pPr>
    <w:r w:rsidRPr="0041719D">
      <w:sym w:font="Symbol" w:char="F0D3"/>
    </w:r>
    <w:r w:rsidRPr="0041719D">
      <w:t xml:space="preserve"> The Secretan Center Inc.  1177 Cataract Road, Caledon, ON, L7K 1P2, CANADA </w:t>
    </w:r>
  </w:p>
  <w:p w:rsidR="0041719D" w:rsidRPr="0041719D" w:rsidRDefault="00555945" w:rsidP="0041719D">
    <w:pPr>
      <w:pStyle w:val="Footer"/>
      <w:jc w:val="center"/>
    </w:pPr>
    <w:r w:rsidRPr="0041719D">
      <w:t xml:space="preserve">(519) 306-0393 </w:t>
    </w:r>
    <w:r>
      <w:rPr>
        <w:lang w:val="pt-BR"/>
      </w:rPr>
      <w:t>E-mail: info@secretan.com;</w:t>
    </w:r>
    <w:r w:rsidRPr="0041719D">
      <w:rPr>
        <w:lang w:val="pt-BR"/>
      </w:rPr>
      <w:t xml:space="preserve"> http://www.secretan.com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AE" w:rsidRDefault="004730AE" w:rsidP="0041719D">
      <w:pPr>
        <w:spacing w:after="0" w:line="240" w:lineRule="auto"/>
      </w:pPr>
      <w:r>
        <w:separator/>
      </w:r>
    </w:p>
  </w:footnote>
  <w:footnote w:type="continuationSeparator" w:id="0">
    <w:p w:rsidR="004730AE" w:rsidRDefault="004730AE" w:rsidP="0041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9D" w:rsidRDefault="0041719D">
    <w:pPr>
      <w:pStyle w:val="Header"/>
    </w:pPr>
    <w:r w:rsidRPr="0041719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-266700</wp:posOffset>
          </wp:positionV>
          <wp:extent cx="812800" cy="685800"/>
          <wp:effectExtent l="19050" t="0" r="6350" b="0"/>
          <wp:wrapTight wrapText="bothSides">
            <wp:wrapPolygon edited="0">
              <wp:start x="9113" y="0"/>
              <wp:lineTo x="7088" y="4800"/>
              <wp:lineTo x="7594" y="9600"/>
              <wp:lineTo x="5569" y="10800"/>
              <wp:lineTo x="506" y="18000"/>
              <wp:lineTo x="-506" y="20400"/>
              <wp:lineTo x="4556" y="20400"/>
              <wp:lineTo x="5063" y="20400"/>
              <wp:lineTo x="6581" y="19200"/>
              <wp:lineTo x="20756" y="15600"/>
              <wp:lineTo x="21769" y="14400"/>
              <wp:lineTo x="12656" y="600"/>
              <wp:lineTo x="12150" y="0"/>
              <wp:lineTo x="9113" y="0"/>
            </wp:wrapPolygon>
          </wp:wrapTight>
          <wp:docPr id="2" name="Picture 1" descr="Secretan  Logo -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retan  Logo -black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63"/>
    <w:multiLevelType w:val="hybridMultilevel"/>
    <w:tmpl w:val="8B84B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51D1"/>
    <w:multiLevelType w:val="hybridMultilevel"/>
    <w:tmpl w:val="2D68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55553"/>
    <w:multiLevelType w:val="hybridMultilevel"/>
    <w:tmpl w:val="389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1C10"/>
    <w:multiLevelType w:val="multilevel"/>
    <w:tmpl w:val="8F2C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F72B2"/>
    <w:multiLevelType w:val="hybridMultilevel"/>
    <w:tmpl w:val="EA86C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02A48"/>
    <w:multiLevelType w:val="hybridMultilevel"/>
    <w:tmpl w:val="F90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B5D35"/>
    <w:multiLevelType w:val="hybridMultilevel"/>
    <w:tmpl w:val="1648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A7656"/>
    <w:multiLevelType w:val="hybridMultilevel"/>
    <w:tmpl w:val="7C8C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475F0">
      <w:start w:val="1"/>
      <w:numFmt w:val="bullet"/>
      <w:lvlText w:val="•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B5AAD"/>
    <w:multiLevelType w:val="hybridMultilevel"/>
    <w:tmpl w:val="C1DE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451AE"/>
    <w:multiLevelType w:val="multilevel"/>
    <w:tmpl w:val="8A1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D"/>
    <w:rsid w:val="000271FE"/>
    <w:rsid w:val="002520F1"/>
    <w:rsid w:val="0027142F"/>
    <w:rsid w:val="00303BA3"/>
    <w:rsid w:val="0031101F"/>
    <w:rsid w:val="003772D2"/>
    <w:rsid w:val="00385DD0"/>
    <w:rsid w:val="003D1137"/>
    <w:rsid w:val="00404C32"/>
    <w:rsid w:val="0041719D"/>
    <w:rsid w:val="0045101C"/>
    <w:rsid w:val="00453483"/>
    <w:rsid w:val="00470DD2"/>
    <w:rsid w:val="004730AE"/>
    <w:rsid w:val="00555945"/>
    <w:rsid w:val="00564F4C"/>
    <w:rsid w:val="00687E4B"/>
    <w:rsid w:val="006A2104"/>
    <w:rsid w:val="006B3765"/>
    <w:rsid w:val="006B703C"/>
    <w:rsid w:val="008D32E6"/>
    <w:rsid w:val="009679FE"/>
    <w:rsid w:val="009772A1"/>
    <w:rsid w:val="009C46EF"/>
    <w:rsid w:val="00A62FBB"/>
    <w:rsid w:val="00A671B1"/>
    <w:rsid w:val="00AE04E4"/>
    <w:rsid w:val="00B06616"/>
    <w:rsid w:val="00B15291"/>
    <w:rsid w:val="00BC1BBE"/>
    <w:rsid w:val="00C13B01"/>
    <w:rsid w:val="00DC28AF"/>
    <w:rsid w:val="00EA12FD"/>
    <w:rsid w:val="00ED4367"/>
    <w:rsid w:val="00F259EC"/>
    <w:rsid w:val="00FB0241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12FD"/>
    <w:rPr>
      <w:b/>
      <w:bCs/>
    </w:rPr>
  </w:style>
  <w:style w:type="character" w:styleId="Emphasis">
    <w:name w:val="Emphasis"/>
    <w:basedOn w:val="DefaultParagraphFont"/>
    <w:uiPriority w:val="20"/>
    <w:qFormat/>
    <w:rsid w:val="00EA12F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B7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7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70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7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0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714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19D"/>
  </w:style>
  <w:style w:type="paragraph" w:styleId="Footer">
    <w:name w:val="footer"/>
    <w:basedOn w:val="Normal"/>
    <w:link w:val="FooterChar"/>
    <w:uiPriority w:val="99"/>
    <w:unhideWhenUsed/>
    <w:rsid w:val="0041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9D"/>
  </w:style>
  <w:style w:type="paragraph" w:styleId="BalloonText">
    <w:name w:val="Balloon Text"/>
    <w:basedOn w:val="Normal"/>
    <w:link w:val="BalloonTextChar"/>
    <w:uiPriority w:val="99"/>
    <w:semiHidden/>
    <w:unhideWhenUsed/>
    <w:rsid w:val="0041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12FD"/>
    <w:rPr>
      <w:b/>
      <w:bCs/>
    </w:rPr>
  </w:style>
  <w:style w:type="character" w:styleId="Emphasis">
    <w:name w:val="Emphasis"/>
    <w:basedOn w:val="DefaultParagraphFont"/>
    <w:uiPriority w:val="20"/>
    <w:qFormat/>
    <w:rsid w:val="00EA12F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B7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7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70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7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0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714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19D"/>
  </w:style>
  <w:style w:type="paragraph" w:styleId="Footer">
    <w:name w:val="footer"/>
    <w:basedOn w:val="Normal"/>
    <w:link w:val="FooterChar"/>
    <w:uiPriority w:val="99"/>
    <w:unhideWhenUsed/>
    <w:rsid w:val="0041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9D"/>
  </w:style>
  <w:style w:type="paragraph" w:styleId="BalloonText">
    <w:name w:val="Balloon Text"/>
    <w:basedOn w:val="Normal"/>
    <w:link w:val="BalloonTextChar"/>
    <w:uiPriority w:val="99"/>
    <w:semiHidden/>
    <w:unhideWhenUsed/>
    <w:rsid w:val="0041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6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irepledge.com" TargetMode="External"/><Relationship Id="rId13" Type="http://schemas.openxmlformats.org/officeDocument/2006/relationships/hyperlink" Target="http://www.secretan.com/consulting/corporate/one-drea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cretan.com/consulting/corporate/one-dream/permission-spac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cretan.com/consulting/corporate/one-dre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cretan.com/tools/assessment-tools/vector-360-leadership-survey" TargetMode="External"/><Relationship Id="rId10" Type="http://schemas.openxmlformats.org/officeDocument/2006/relationships/hyperlink" Target="http://www.secretan.com/consulting/corporate/one-dre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cretan.com/books-dvds/inspire" TargetMode="External"/><Relationship Id="rId14" Type="http://schemas.openxmlformats.org/officeDocument/2006/relationships/hyperlink" Target="http://www.secretan.com/tools/media-and-learning-tools/higher-ground-leadership-challe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6</cp:revision>
  <dcterms:created xsi:type="dcterms:W3CDTF">2016-06-15T16:07:00Z</dcterms:created>
  <dcterms:modified xsi:type="dcterms:W3CDTF">2016-06-15T16:19:00Z</dcterms:modified>
</cp:coreProperties>
</file>